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p14">
  <w:body>
    <w:p w:rsidR="00572D38" w:rsidRDefault="000F661A" w14:paraId="58D62FFA" w14:textId="77777777">
      <w:pPr>
        <w:rPr>
          <w:b/>
          <w:u w:val="single"/>
        </w:rPr>
      </w:pPr>
      <w:r>
        <w:rPr>
          <w:b/>
          <w:u w:val="single"/>
        </w:rPr>
        <w:t>SRC Motions – Guidance on bring</w:t>
      </w:r>
      <w:r w:rsidR="000223EF">
        <w:rPr>
          <w:b/>
          <w:u w:val="single"/>
        </w:rPr>
        <w:t>ing</w:t>
      </w:r>
      <w:r>
        <w:rPr>
          <w:b/>
          <w:u w:val="single"/>
        </w:rPr>
        <w:t xml:space="preserve"> policy to the Council</w:t>
      </w:r>
    </w:p>
    <w:p w:rsidR="000F661A" w:rsidRDefault="000F661A" w14:paraId="2BFB715F" w14:textId="77777777">
      <w:pPr>
        <w:rPr>
          <w:b/>
        </w:rPr>
      </w:pPr>
      <w:r>
        <w:rPr>
          <w:b/>
        </w:rPr>
        <w:t xml:space="preserve">Introduction </w:t>
      </w:r>
    </w:p>
    <w:p w:rsidR="000F661A" w:rsidRDefault="000F661A" w14:paraId="68392466" w14:textId="77777777">
      <w:r>
        <w:t>Fundamental to the Student</w:t>
      </w:r>
      <w:r w:rsidR="000223EF">
        <w:t>s’</w:t>
      </w:r>
      <w:r>
        <w:t xml:space="preserve"> Representative Council (SRC) is the role it plays in recommending policy to </w:t>
      </w:r>
      <w:r w:rsidR="000223EF">
        <w:t>the Students’ Association and it can cover</w:t>
      </w:r>
      <w:r>
        <w:t xml:space="preserve"> </w:t>
      </w:r>
      <w:r w:rsidR="000223EF">
        <w:t xml:space="preserve">a </w:t>
      </w:r>
      <w:r>
        <w:t>wide range of topics and sub</w:t>
      </w:r>
      <w:r w:rsidR="000223EF">
        <w:t>ject areas</w:t>
      </w:r>
      <w:r>
        <w:t xml:space="preserve">. </w:t>
      </w:r>
    </w:p>
    <w:p w:rsidR="000F661A" w:rsidRDefault="000F661A" w14:paraId="7336438E" w14:textId="7EA55ED6">
      <w:r w:rsidR="000F661A">
        <w:rPr/>
        <w:t>For those Councillors</w:t>
      </w:r>
      <w:r w:rsidR="0DB6EE57">
        <w:rPr/>
        <w:t xml:space="preserve"> or Students</w:t>
      </w:r>
      <w:r w:rsidR="000F661A">
        <w:rPr/>
        <w:t xml:space="preserve"> who bring policy to the SRC, this can be a daunting prospect; however, Council members are in a fortun</w:t>
      </w:r>
      <w:r w:rsidR="1E63E4B8">
        <w:rPr/>
        <w:t>ate</w:t>
      </w:r>
      <w:r w:rsidR="000F661A">
        <w:rPr/>
        <w:t xml:space="preserve"> position and </w:t>
      </w:r>
      <w:r w:rsidR="4ADB238B">
        <w:rPr/>
        <w:t>can</w:t>
      </w:r>
      <w:r w:rsidR="000F661A">
        <w:rPr/>
        <w:t xml:space="preserve"> make positive change for the student body. </w:t>
      </w:r>
    </w:p>
    <w:p w:rsidR="000F661A" w:rsidRDefault="000223EF" w14:paraId="03CA8B03" w14:textId="77777777">
      <w:r>
        <w:t xml:space="preserve">Due to the expectations on Councillors when they </w:t>
      </w:r>
      <w:r w:rsidR="000F661A">
        <w:t xml:space="preserve">bring forward a motion, this guidance has been created to help navigate you passed the pitfalls and help construct a competent proposal for presentation and consideration. </w:t>
      </w:r>
    </w:p>
    <w:p w:rsidRPr="00263DFA" w:rsidR="000F661A" w:rsidP="4CFD87CB" w:rsidRDefault="000F661A" w14:paraId="0C439F46" w14:textId="77777777">
      <w:pPr>
        <w:spacing w:after="0"/>
        <w:rPr>
          <w:b w:val="1"/>
          <w:bCs w:val="1"/>
          <w:i w:val="1"/>
          <w:iCs w:val="1"/>
        </w:rPr>
      </w:pPr>
      <w:r w:rsidRPr="4CFD87CB" w:rsidR="000F661A">
        <w:rPr>
          <w:b w:val="1"/>
          <w:bCs w:val="1"/>
          <w:i w:val="1"/>
          <w:iCs w:val="1"/>
        </w:rPr>
        <w:t>Motions – what are they and what can they be on?</w:t>
      </w:r>
    </w:p>
    <w:p w:rsidR="000F661A" w:rsidP="00263DFA" w:rsidRDefault="00853F29" w14:paraId="19420837" w14:textId="0421B6A9">
      <w:pPr>
        <w:spacing w:after="0"/>
      </w:pPr>
      <w:r w:rsidRPr="00853F29">
        <w:t>Motions</w:t>
      </w:r>
      <w:r>
        <w:t xml:space="preserve"> are a formal policy submission to the SRC. It is up to the Council to discuss and then vote on whether to pass </w:t>
      </w:r>
      <w:r w:rsidR="00361AA5">
        <w:t xml:space="preserve">a motion </w:t>
      </w:r>
      <w:r>
        <w:t>or not.</w:t>
      </w:r>
    </w:p>
    <w:p w:rsidR="00853F29" w:rsidRDefault="00853F29" w14:paraId="1541D9E9" w14:textId="2E5A2758">
      <w:r w:rsidR="00853F29">
        <w:rPr/>
        <w:t xml:space="preserve">The motion is </w:t>
      </w:r>
      <w:r w:rsidR="016615E5">
        <w:rPr/>
        <w:t xml:space="preserve">formatted </w:t>
      </w:r>
      <w:r w:rsidR="00853F29">
        <w:rPr/>
        <w:t xml:space="preserve">into </w:t>
      </w:r>
      <w:r w:rsidR="75C70D50">
        <w:rPr/>
        <w:t xml:space="preserve">four </w:t>
      </w:r>
      <w:r w:rsidR="00853F29">
        <w:rPr/>
        <w:t>key sections</w:t>
      </w:r>
      <w:r w:rsidR="463ABCC5">
        <w:rPr/>
        <w:t>:</w:t>
      </w:r>
    </w:p>
    <w:p w:rsidRPr="000223EF" w:rsidR="00853F29" w:rsidP="4CFD87CB" w:rsidRDefault="00853F29" w14:paraId="1A516E67" w14:textId="77777777">
      <w:pPr>
        <w:pStyle w:val="ListParagraph"/>
        <w:numPr>
          <w:ilvl w:val="0"/>
          <w:numId w:val="1"/>
        </w:numPr>
        <w:rPr>
          <w:i w:val="1"/>
          <w:iCs w:val="1"/>
          <w:u w:val="single"/>
        </w:rPr>
      </w:pPr>
      <w:r w:rsidRPr="4CFD87CB" w:rsidR="00853F29">
        <w:rPr>
          <w:i w:val="1"/>
          <w:iCs w:val="1"/>
          <w:u w:val="single"/>
        </w:rPr>
        <w:t>Introduction</w:t>
      </w:r>
    </w:p>
    <w:p w:rsidR="00853F29" w:rsidP="00853F29" w:rsidRDefault="00853F29" w14:paraId="41052615" w14:textId="77777777">
      <w:pPr>
        <w:pStyle w:val="ListParagraph"/>
      </w:pPr>
      <w:r>
        <w:t>Here you want to briefly outline the purpose of your motion and what it is trying to achieve.</w:t>
      </w:r>
    </w:p>
    <w:p w:rsidRPr="000223EF" w:rsidR="00853F29" w:rsidP="4CFD87CB" w:rsidRDefault="00853F29" w14:paraId="7D92C419" w14:textId="77777777">
      <w:pPr>
        <w:pStyle w:val="ListParagraph"/>
        <w:numPr>
          <w:ilvl w:val="0"/>
          <w:numId w:val="1"/>
        </w:numPr>
        <w:rPr>
          <w:i w:val="1"/>
          <w:iCs w:val="1"/>
          <w:u w:val="single"/>
        </w:rPr>
      </w:pPr>
      <w:r w:rsidRPr="4CFD87CB" w:rsidR="00853F29">
        <w:rPr>
          <w:i w:val="1"/>
          <w:iCs w:val="1"/>
          <w:u w:val="single"/>
        </w:rPr>
        <w:t>General information</w:t>
      </w:r>
    </w:p>
    <w:p w:rsidR="00853F29" w:rsidP="00853F29" w:rsidRDefault="00853F29" w14:paraId="0279F66F" w14:textId="77777777">
      <w:pPr>
        <w:pStyle w:val="ListParagraph"/>
      </w:pPr>
      <w:r>
        <w:t>This is where you can provide the background and any evidence you want to present to back it up</w:t>
      </w:r>
    </w:p>
    <w:p w:rsidRPr="000223EF" w:rsidR="00853F29" w:rsidP="4CFD87CB" w:rsidRDefault="00853F29" w14:paraId="1BEFC3D6" w14:textId="77777777">
      <w:pPr>
        <w:pStyle w:val="ListParagraph"/>
        <w:numPr>
          <w:ilvl w:val="0"/>
          <w:numId w:val="1"/>
        </w:numPr>
        <w:rPr>
          <w:i w:val="1"/>
          <w:iCs w:val="1"/>
          <w:u w:val="single"/>
        </w:rPr>
      </w:pPr>
      <w:r w:rsidRPr="28691BCD" w:rsidR="00853F29">
        <w:rPr>
          <w:i w:val="1"/>
          <w:iCs w:val="1"/>
          <w:u w:val="single"/>
        </w:rPr>
        <w:t>Conclusion + Motion</w:t>
      </w:r>
    </w:p>
    <w:p w:rsidR="00853F29" w:rsidP="00361AA5" w:rsidRDefault="00853F29" w14:paraId="39886A4B" w14:textId="2F08CAEF">
      <w:pPr>
        <w:pStyle w:val="ListParagraph"/>
      </w:pPr>
      <w:r w:rsidR="00853F29">
        <w:rPr/>
        <w:t xml:space="preserve">The final part is where you can provide closing remarks and present what you want the Council to vote on. </w:t>
      </w:r>
    </w:p>
    <w:p w:rsidR="76167A69" w:rsidP="78A2B9C7" w:rsidRDefault="76167A69" w14:paraId="5C239306" w14:textId="3D69FFE6">
      <w:pPr>
        <w:pStyle w:val="ListParagraph"/>
        <w:numPr>
          <w:ilvl w:val="0"/>
          <w:numId w:val="1"/>
        </w:numPr>
        <w:rPr>
          <w:i w:val="1"/>
          <w:iCs w:val="1"/>
          <w:u w:val="single"/>
        </w:rPr>
      </w:pPr>
      <w:r w:rsidRPr="78A2B9C7" w:rsidR="76167A69">
        <w:rPr>
          <w:i w:val="1"/>
          <w:iCs w:val="1"/>
          <w:u w:val="single"/>
        </w:rPr>
        <w:t>Timeline</w:t>
      </w:r>
    </w:p>
    <w:p w:rsidR="28691BCD" w:rsidP="78A2B9C7" w:rsidRDefault="28691BCD" w14:paraId="32EB5DB9" w14:textId="51C24437">
      <w:pPr>
        <w:pStyle w:val="ListParagraph"/>
      </w:pPr>
      <w:r w:rsidR="76167A69">
        <w:rPr/>
        <w:t xml:space="preserve">Here you can </w:t>
      </w:r>
      <w:r w:rsidR="76167A69">
        <w:rPr/>
        <w:t>provide</w:t>
      </w:r>
      <w:r w:rsidR="76167A69">
        <w:rPr/>
        <w:t xml:space="preserve"> a timeline of next steps of your motion and </w:t>
      </w:r>
      <w:r w:rsidR="76167A69">
        <w:rPr/>
        <w:t>provide</w:t>
      </w:r>
      <w:r w:rsidR="76167A69">
        <w:rPr/>
        <w:t xml:space="preserve"> a date for when you would like these actions to take place</w:t>
      </w:r>
      <w:r w:rsidR="13DC7954">
        <w:rPr/>
        <w:t>, given the motion is passed</w:t>
      </w:r>
      <w:r w:rsidR="76167A69">
        <w:rPr/>
        <w:t xml:space="preserve">. </w:t>
      </w:r>
    </w:p>
    <w:p w:rsidR="78A2B9C7" w:rsidP="78A2B9C7" w:rsidRDefault="78A2B9C7" w14:paraId="47ADE521" w14:textId="7B26D9E8">
      <w:pPr>
        <w:pStyle w:val="ListParagraph"/>
      </w:pPr>
    </w:p>
    <w:p w:rsidR="004C117C" w:rsidRDefault="006A14E7" w14:paraId="41629976" w14:textId="05EF70C3">
      <w:r>
        <w:t xml:space="preserve">It is good practise </w:t>
      </w:r>
      <w:r w:rsidR="000223EF">
        <w:t>to have one or more seconders on a motion as t</w:t>
      </w:r>
      <w:r>
        <w:t xml:space="preserve">his provides you </w:t>
      </w:r>
      <w:r w:rsidR="000223EF">
        <w:t xml:space="preserve">with </w:t>
      </w:r>
      <w:r>
        <w:t>the chance</w:t>
      </w:r>
      <w:r w:rsidR="000223EF">
        <w:t xml:space="preserve"> to show the level of support you have from the </w:t>
      </w:r>
      <w:r w:rsidR="00361AA5">
        <w:t>C</w:t>
      </w:r>
      <w:r w:rsidR="000223EF">
        <w:t>ouncil and that you have considered a range of views prior to bring it forward</w:t>
      </w:r>
      <w:r>
        <w:t xml:space="preserve">. </w:t>
      </w:r>
      <w:r w:rsidR="000223EF">
        <w:t xml:space="preserve">It is expected that seconders will have </w:t>
      </w:r>
      <w:r w:rsidRPr="000A6603" w:rsidR="000223EF">
        <w:rPr>
          <w:b/>
        </w:rPr>
        <w:t>made sure they understand</w:t>
      </w:r>
      <w:r w:rsidR="004C117C">
        <w:t xml:space="preserve"> what they are supporting. </w:t>
      </w:r>
    </w:p>
    <w:p w:rsidRPr="00957AA2" w:rsidR="00263DFA" w:rsidP="00361AA5" w:rsidRDefault="004C117C" w14:paraId="366348F8" w14:textId="27907E3F">
      <w:r w:rsidRPr="00361AA5">
        <w:rPr>
          <w:b/>
          <w:bCs/>
        </w:rPr>
        <w:t>We have placed a template in appendix 1</w:t>
      </w:r>
      <w:r>
        <w:t>.</w:t>
      </w:r>
    </w:p>
    <w:p w:rsidRPr="00EB34D3" w:rsidR="00EB34D3" w:rsidP="00263DFA" w:rsidRDefault="00EB34D3" w14:paraId="19F3227F" w14:textId="77777777">
      <w:pPr>
        <w:spacing w:after="0"/>
        <w:rPr>
          <w:i/>
        </w:rPr>
      </w:pPr>
      <w:r>
        <w:rPr>
          <w:i/>
        </w:rPr>
        <w:t>Legal Framework</w:t>
      </w:r>
    </w:p>
    <w:p w:rsidRPr="006A14E7" w:rsidR="006A14E7" w:rsidP="00263DFA" w:rsidRDefault="006A14E7" w14:paraId="1F7F11CB" w14:textId="77777777">
      <w:pPr>
        <w:spacing w:after="0"/>
      </w:pPr>
      <w:r>
        <w:t>Dundee University Students’ Association (DUSA) is a registered Scottish Charity and as such has a set of objectives it must work towards. This means that all its efforts and resources should be focused on achieving these aims:</w:t>
      </w:r>
    </w:p>
    <w:p w:rsidRPr="006A14E7" w:rsidR="006A14E7" w:rsidP="006A14E7" w:rsidRDefault="006A14E7" w14:paraId="68DA604D" w14:textId="77777777">
      <w:pPr>
        <w:pStyle w:val="ListParagraph"/>
        <w:numPr>
          <w:ilvl w:val="0"/>
          <w:numId w:val="2"/>
        </w:numPr>
      </w:pPr>
      <w:r w:rsidRPr="006A14E7">
        <w:t xml:space="preserve">Prevention or relief of poverty </w:t>
      </w:r>
    </w:p>
    <w:p w:rsidRPr="006A14E7" w:rsidR="006A14E7" w:rsidP="006A14E7" w:rsidRDefault="006A14E7" w14:paraId="1CAD55B9" w14:textId="77777777">
      <w:pPr>
        <w:pStyle w:val="ListParagraph"/>
        <w:numPr>
          <w:ilvl w:val="0"/>
          <w:numId w:val="2"/>
        </w:numPr>
      </w:pPr>
      <w:r w:rsidRPr="006A14E7">
        <w:t xml:space="preserve">The advancement of education </w:t>
      </w:r>
    </w:p>
    <w:p w:rsidRPr="006A14E7" w:rsidR="006A14E7" w:rsidP="006A14E7" w:rsidRDefault="006A14E7" w14:paraId="40BE5553" w14:textId="77777777">
      <w:pPr>
        <w:pStyle w:val="ListParagraph"/>
        <w:numPr>
          <w:ilvl w:val="0"/>
          <w:numId w:val="2"/>
        </w:numPr>
      </w:pPr>
      <w:r w:rsidRPr="006A14E7">
        <w:t>The advancement of health</w:t>
      </w:r>
    </w:p>
    <w:p w:rsidRPr="006A14E7" w:rsidR="006A14E7" w:rsidP="006A14E7" w:rsidRDefault="006A14E7" w14:paraId="60DC370E" w14:textId="77777777">
      <w:pPr>
        <w:pStyle w:val="ListParagraph"/>
        <w:numPr>
          <w:ilvl w:val="0"/>
          <w:numId w:val="2"/>
        </w:numPr>
      </w:pPr>
      <w:r w:rsidRPr="006A14E7">
        <w:t>The advancement of citizenship or community development</w:t>
      </w:r>
    </w:p>
    <w:p w:rsidRPr="006A14E7" w:rsidR="006A14E7" w:rsidP="006A14E7" w:rsidRDefault="006A14E7" w14:paraId="7B38EF1F" w14:textId="77777777">
      <w:pPr>
        <w:pStyle w:val="ListParagraph"/>
        <w:numPr>
          <w:ilvl w:val="0"/>
          <w:numId w:val="2"/>
        </w:numPr>
      </w:pPr>
      <w:r w:rsidRPr="006A14E7">
        <w:t xml:space="preserve">The advancement of the arts, heritage, culture or science </w:t>
      </w:r>
    </w:p>
    <w:p w:rsidRPr="006A14E7" w:rsidR="006A14E7" w:rsidP="006A14E7" w:rsidRDefault="006A14E7" w14:paraId="523A6CB3" w14:textId="77777777">
      <w:pPr>
        <w:pStyle w:val="ListParagraph"/>
        <w:numPr>
          <w:ilvl w:val="0"/>
          <w:numId w:val="2"/>
        </w:numPr>
      </w:pPr>
      <w:r w:rsidRPr="006A14E7">
        <w:t>The advancement of public participation in sport</w:t>
      </w:r>
    </w:p>
    <w:p w:rsidRPr="006A14E7" w:rsidR="006A14E7" w:rsidP="006A14E7" w:rsidRDefault="006A14E7" w14:paraId="2668F35C" w14:textId="77777777">
      <w:pPr>
        <w:pStyle w:val="ListParagraph"/>
        <w:numPr>
          <w:ilvl w:val="0"/>
          <w:numId w:val="2"/>
        </w:numPr>
      </w:pPr>
      <w:r w:rsidRPr="006A14E7">
        <w:rPr>
          <w:rStyle w:val="SubtleEmphasis"/>
          <w:i w:val="0"/>
          <w:color w:val="auto"/>
        </w:rPr>
        <w:lastRenderedPageBreak/>
        <w:t>The provision of recreational facilities, or the organisation of recreational activities, with the object of improving the conditions of life for the persons for whom the facilities or activities are primarily intended</w:t>
      </w:r>
    </w:p>
    <w:p w:rsidRPr="006A14E7" w:rsidR="006A14E7" w:rsidP="006A14E7" w:rsidRDefault="006A14E7" w14:paraId="234CCC37" w14:textId="77777777">
      <w:pPr>
        <w:pStyle w:val="ListParagraph"/>
        <w:numPr>
          <w:ilvl w:val="0"/>
          <w:numId w:val="2"/>
        </w:numPr>
      </w:pPr>
      <w:r w:rsidRPr="006A14E7">
        <w:t>Promotion of equality and diversity</w:t>
      </w:r>
    </w:p>
    <w:p w:rsidRPr="006A14E7" w:rsidR="006A14E7" w:rsidP="006A14E7" w:rsidRDefault="006A14E7" w14:paraId="544331DF" w14:textId="77777777">
      <w:pPr>
        <w:pStyle w:val="ListParagraph"/>
        <w:numPr>
          <w:ilvl w:val="0"/>
          <w:numId w:val="2"/>
        </w:numPr>
      </w:pPr>
      <w:r w:rsidRPr="006A14E7">
        <w:rPr>
          <w:rStyle w:val="SubtleEmphasis"/>
          <w:i w:val="0"/>
          <w:color w:val="auto"/>
        </w:rPr>
        <w:t>The relief of those in need by reason of age, ill health, disability, financial hardship or other disadvantages</w:t>
      </w:r>
    </w:p>
    <w:p w:rsidR="006A14E7" w:rsidRDefault="006A14E7" w14:paraId="30DD1453" w14:textId="0EB08059">
      <w:r w:rsidR="006A14E7">
        <w:rPr/>
        <w:t xml:space="preserve">This is important for you to be aware of because if you present a policy out with these then there might be </w:t>
      </w:r>
      <w:r w:rsidR="17F6CD34">
        <w:rPr/>
        <w:t>little,</w:t>
      </w:r>
      <w:r w:rsidR="006A14E7">
        <w:rPr/>
        <w:t xml:space="preserve"> we can do about it. You </w:t>
      </w:r>
      <w:r w:rsidR="00361AA5">
        <w:rPr/>
        <w:t xml:space="preserve">should seek advice from the </w:t>
      </w:r>
      <w:r w:rsidR="006A14E7">
        <w:rPr/>
        <w:t>Executive to</w:t>
      </w:r>
      <w:r w:rsidR="000A6603">
        <w:rPr/>
        <w:t xml:space="preserve"> help identify </w:t>
      </w:r>
      <w:r w:rsidR="006A14E7">
        <w:rPr/>
        <w:t>what you are proposing fits within what DUSA can legally do.</w:t>
      </w:r>
    </w:p>
    <w:p w:rsidR="00EB34D3" w:rsidRDefault="006A14E7" w14:paraId="2C61859A" w14:textId="60BA16E9">
      <w:r w:rsidR="006A14E7">
        <w:rPr/>
        <w:t xml:space="preserve">In </w:t>
      </w:r>
      <w:r w:rsidR="481EC948">
        <w:rPr/>
        <w:t>addition,</w:t>
      </w:r>
      <w:r w:rsidR="006A14E7">
        <w:rPr/>
        <w:t xml:space="preserve"> DUSA must work </w:t>
      </w:r>
      <w:r w:rsidR="00EB34D3">
        <w:rPr/>
        <w:t>with</w:t>
      </w:r>
      <w:r w:rsidR="006A14E7">
        <w:rPr/>
        <w:t>in Education and Charity law and guidance</w:t>
      </w:r>
      <w:r w:rsidR="00EB34D3">
        <w:rPr/>
        <w:t xml:space="preserve"> at all time. You should refer to, in particular:</w:t>
      </w:r>
    </w:p>
    <w:p w:rsidR="00EB34D3" w:rsidP="00EB34D3" w:rsidRDefault="006F527E" w14:paraId="344F296E" w14:textId="77777777">
      <w:pPr>
        <w:pStyle w:val="ListParagraph"/>
        <w:numPr>
          <w:ilvl w:val="0"/>
          <w:numId w:val="3"/>
        </w:numPr>
      </w:pPr>
      <w:hyperlink w:history="1" r:id="rId11">
        <w:r w:rsidRPr="00EB34D3" w:rsidR="00EB34D3">
          <w:rPr>
            <w:rStyle w:val="Hyperlink"/>
          </w:rPr>
          <w:t>Education Act 1994</w:t>
        </w:r>
      </w:hyperlink>
    </w:p>
    <w:p w:rsidR="00EB34D3" w:rsidP="00EB34D3" w:rsidRDefault="006F527E" w14:paraId="5BF53B8C" w14:textId="77777777">
      <w:pPr>
        <w:pStyle w:val="ListParagraph"/>
        <w:numPr>
          <w:ilvl w:val="0"/>
          <w:numId w:val="3"/>
        </w:numPr>
      </w:pPr>
      <w:hyperlink w:history="1" r:id="rId12">
        <w:r w:rsidRPr="00EB34D3" w:rsidR="00EB34D3">
          <w:rPr>
            <w:rStyle w:val="Hyperlink"/>
          </w:rPr>
          <w:t>Charities and Trustees Investments (Scotland) Act 2005</w:t>
        </w:r>
      </w:hyperlink>
    </w:p>
    <w:p w:rsidR="00EB34D3" w:rsidP="00EB34D3" w:rsidRDefault="006F527E" w14:paraId="69FA5AD9" w14:textId="77777777">
      <w:pPr>
        <w:pStyle w:val="ListParagraph"/>
        <w:numPr>
          <w:ilvl w:val="0"/>
          <w:numId w:val="3"/>
        </w:numPr>
      </w:pPr>
      <w:hyperlink w:history="1" r:id="rId13">
        <w:r w:rsidRPr="00EB34D3" w:rsidR="00EB34D3">
          <w:rPr>
            <w:rStyle w:val="Hyperlink"/>
          </w:rPr>
          <w:t>OG48</w:t>
        </w:r>
      </w:hyperlink>
    </w:p>
    <w:p w:rsidR="00274511" w:rsidP="00263DFA" w:rsidRDefault="00274511" w14:paraId="447C33BD" w14:textId="77777777">
      <w:pPr>
        <w:spacing w:after="0"/>
        <w:rPr>
          <w:i/>
        </w:rPr>
      </w:pPr>
    </w:p>
    <w:p w:rsidRPr="005E5651" w:rsidR="00EB34D3" w:rsidP="00263DFA" w:rsidRDefault="00EB34D3" w14:paraId="6BD9ABA1" w14:textId="77777777">
      <w:pPr>
        <w:spacing w:after="0"/>
      </w:pPr>
      <w:r>
        <w:rPr>
          <w:i/>
        </w:rPr>
        <w:t>Developing your idea</w:t>
      </w:r>
    </w:p>
    <w:p w:rsidR="005E5651" w:rsidP="00263DFA" w:rsidRDefault="00EB34D3" w14:paraId="189A34C1" w14:textId="77777777">
      <w:pPr>
        <w:spacing w:after="0"/>
      </w:pPr>
      <w:r>
        <w:t>When beginning the process to develop your policy proposal,</w:t>
      </w:r>
      <w:r w:rsidR="005E5651">
        <w:t xml:space="preserve"> you need to get a clear understanding of the issue you are trying to tackle. </w:t>
      </w:r>
    </w:p>
    <w:p w:rsidR="00263DFA" w:rsidP="00263DFA" w:rsidRDefault="00263DFA" w14:paraId="6EE68DED" w14:textId="77777777">
      <w:pPr>
        <w:spacing w:after="0"/>
      </w:pPr>
    </w:p>
    <w:p w:rsidR="00EB34D3" w:rsidRDefault="005E5651" w14:paraId="1DDFB7AF" w14:textId="51A1ED8F">
      <w:r>
        <w:t xml:space="preserve">Here research is vital and there are a number of sources you can use to help you get a better understanding.  Your first port of call is to </w:t>
      </w:r>
      <w:r w:rsidR="00EB34D3">
        <w:t xml:space="preserve">work with the relevant DUSA Executive Officers and </w:t>
      </w:r>
      <w:r w:rsidR="00361AA5">
        <w:t>support staff as well as your sub-committees</w:t>
      </w:r>
      <w:r>
        <w:t>. Th</w:t>
      </w:r>
      <w:r w:rsidR="00361AA5">
        <w:t>is</w:t>
      </w:r>
      <w:r>
        <w:t xml:space="preserve"> can</w:t>
      </w:r>
      <w:r w:rsidR="00EB34D3">
        <w:t xml:space="preserve"> </w:t>
      </w:r>
      <w:r w:rsidR="00361AA5">
        <w:t xml:space="preserve">first of all </w:t>
      </w:r>
      <w:r w:rsidR="00EB34D3">
        <w:t xml:space="preserve">identify whether the policy is something the Association can actually do and </w:t>
      </w:r>
      <w:r w:rsidR="00361AA5">
        <w:t xml:space="preserve">provide you with an invaluable resource to develop and improve on your goals. </w:t>
      </w:r>
    </w:p>
    <w:p w:rsidR="005E5651" w:rsidRDefault="00EB34D3" w14:paraId="2A966E58" w14:textId="061F17BF">
      <w:r w:rsidR="00EB34D3">
        <w:rPr/>
        <w:t xml:space="preserve">Often policy that comes forward focuses on operations of DUSA and there is a range of staff members who you can contact to help you shape the policy so it meets the </w:t>
      </w:r>
      <w:r w:rsidR="0133CEA1">
        <w:rPr/>
        <w:t>Association’s and</w:t>
      </w:r>
      <w:r w:rsidR="00361AA5">
        <w:rPr/>
        <w:t xml:space="preserve"> students’ </w:t>
      </w:r>
      <w:r w:rsidR="005E5651">
        <w:rPr/>
        <w:t>needs.</w:t>
      </w:r>
    </w:p>
    <w:p w:rsidRPr="00263DFA" w:rsidR="00263DFA" w:rsidP="00B761FD" w:rsidRDefault="00263DFA" w14:paraId="68140187" w14:textId="77777777">
      <w:pPr>
        <w:spacing w:after="0"/>
        <w:rPr>
          <w:i/>
        </w:rPr>
      </w:pPr>
      <w:r>
        <w:rPr>
          <w:i/>
        </w:rPr>
        <w:t xml:space="preserve">Policy Triangle </w:t>
      </w:r>
    </w:p>
    <w:p w:rsidR="00263DFA" w:rsidP="00B761FD" w:rsidRDefault="00263DFA" w14:paraId="628B96E5" w14:textId="77777777">
      <w:pPr>
        <w:spacing w:after="0"/>
      </w:pPr>
      <w:r>
        <w:t>To provide a framework to help you develop your ideas into a coherent policy, the “Policy T</w:t>
      </w:r>
      <w:r w:rsidRPr="00263DFA">
        <w:t>riangle</w:t>
      </w:r>
      <w:r>
        <w:t>” outlines important areas you should ensure are considered before submitting to the Council</w:t>
      </w:r>
      <w:r w:rsidRPr="00263DFA">
        <w:t>.</w:t>
      </w:r>
    </w:p>
    <w:p w:rsidR="00263DFA" w:rsidP="00B761FD" w:rsidRDefault="00263DFA" w14:paraId="2028BCE4" w14:textId="77777777">
      <w:pPr>
        <w:spacing w:after="0"/>
      </w:pPr>
      <w:r>
        <w:t>The “Triangle” highlights four initial areas including:</w:t>
      </w:r>
    </w:p>
    <w:p w:rsidR="00263DFA" w:rsidP="00263DFA" w:rsidRDefault="00263DFA" w14:paraId="55E3274E" w14:textId="77777777">
      <w:pPr>
        <w:spacing w:after="0"/>
      </w:pPr>
      <w:r w:rsidRPr="00263DFA">
        <w:rPr>
          <w:b/>
        </w:rPr>
        <w:t>Content:</w:t>
      </w:r>
    </w:p>
    <w:p w:rsidRPr="00263DFA" w:rsidR="00263DFA" w:rsidP="00263DFA" w:rsidRDefault="00263DFA" w14:paraId="0667C92F" w14:textId="77777777">
      <w:pPr>
        <w:spacing w:after="0"/>
      </w:pPr>
      <w:r w:rsidRPr="00263DFA">
        <w:t>The</w:t>
      </w:r>
      <w:r>
        <w:t xml:space="preserve"> content is your actual policy idea including</w:t>
      </w:r>
      <w:r w:rsidRPr="00263DFA">
        <w:t xml:space="preserve"> what</w:t>
      </w:r>
      <w:r>
        <w:t xml:space="preserve"> type of idea it is, what is required, who it is impacting, what are the outcomes etc.</w:t>
      </w:r>
      <w:r w:rsidRPr="00263DFA">
        <w:t xml:space="preserve"> </w:t>
      </w:r>
    </w:p>
    <w:p w:rsidRPr="00263DFA" w:rsidR="00263DFA" w:rsidP="00263DFA" w:rsidRDefault="00263DFA" w14:paraId="569DCE7D" w14:textId="77777777">
      <w:pPr>
        <w:spacing w:after="0"/>
        <w:rPr>
          <w:b/>
        </w:rPr>
      </w:pPr>
      <w:r w:rsidRPr="00263DFA">
        <w:rPr>
          <w:b/>
        </w:rPr>
        <w:t>Context:</w:t>
      </w:r>
    </w:p>
    <w:p w:rsidRPr="00263DFA" w:rsidR="00263DFA" w:rsidP="00263DFA" w:rsidRDefault="00263DFA" w14:paraId="7F077702" w14:textId="77777777">
      <w:pPr>
        <w:spacing w:after="0"/>
      </w:pPr>
      <w:r w:rsidRPr="00263DFA">
        <w:t>These are the situational, structural, cultural and environmental factors that the issue, the solutions and the development of the policy is surrounded and impacted by</w:t>
      </w:r>
      <w:r>
        <w:t>.</w:t>
      </w:r>
    </w:p>
    <w:p w:rsidRPr="00263DFA" w:rsidR="00263DFA" w:rsidP="00263DFA" w:rsidRDefault="00263DFA" w14:paraId="5C6D939E" w14:textId="77777777">
      <w:pPr>
        <w:spacing w:after="0"/>
        <w:rPr>
          <w:b/>
        </w:rPr>
      </w:pPr>
      <w:r w:rsidRPr="00263DFA">
        <w:rPr>
          <w:b/>
        </w:rPr>
        <w:t>Process:</w:t>
      </w:r>
    </w:p>
    <w:p w:rsidRPr="00263DFA" w:rsidR="00263DFA" w:rsidP="00263DFA" w:rsidRDefault="00263DFA" w14:paraId="72C4F308" w14:textId="77777777">
      <w:pPr>
        <w:spacing w:after="0"/>
      </w:pPr>
      <w:r w:rsidRPr="00263DFA">
        <w:t xml:space="preserve">This is the key steps in bring the policy into being – who needs to be involved, what actions you </w:t>
      </w:r>
      <w:r>
        <w:t>are taking</w:t>
      </w:r>
      <w:r w:rsidRPr="00263DFA">
        <w:t xml:space="preserve"> to develop it, </w:t>
      </w:r>
      <w:r>
        <w:t>where does it need to go and who needs to decide on whether it will be taken forward</w:t>
      </w:r>
      <w:r w:rsidRPr="00263DFA">
        <w:t>?</w:t>
      </w:r>
    </w:p>
    <w:p w:rsidRPr="00263DFA" w:rsidR="00263DFA" w:rsidP="00263DFA" w:rsidRDefault="00263DFA" w14:paraId="08AC638F" w14:textId="77777777">
      <w:pPr>
        <w:spacing w:after="0"/>
        <w:rPr>
          <w:b/>
        </w:rPr>
      </w:pPr>
      <w:r w:rsidRPr="00263DFA">
        <w:rPr>
          <w:b/>
        </w:rPr>
        <w:lastRenderedPageBreak/>
        <w:t>Actors:</w:t>
      </w:r>
    </w:p>
    <w:p w:rsidRPr="00263DFA" w:rsidR="00263DFA" w:rsidP="00263DFA" w:rsidRDefault="00263DFA" w14:paraId="58741CEB" w14:textId="77777777">
      <w:pPr>
        <w:spacing w:after="0"/>
      </w:pPr>
      <w:r w:rsidRPr="00263DFA">
        <w:t xml:space="preserve">Who are the key stakeholders, who are your influences, who has the ideas to make it work? </w:t>
      </w:r>
    </w:p>
    <w:p w:rsidR="00263DFA" w:rsidP="00263DFA" w:rsidRDefault="00263DFA" w14:paraId="79865782" w14:textId="77777777"/>
    <w:p w:rsidR="00263DFA" w:rsidP="00263DFA" w:rsidRDefault="00263DFA" w14:paraId="31D804E6" w14:textId="77777777">
      <w:pPr>
        <w:spacing w:after="0"/>
      </w:pPr>
      <w:r>
        <w:rPr>
          <w:noProof/>
          <w:lang w:eastAsia="en-GB"/>
        </w:rPr>
        <w:t xml:space="preserve">                       </w:t>
      </w:r>
      <w:r>
        <w:rPr>
          <w:noProof/>
          <w:lang w:eastAsia="en-GB"/>
        </w:rPr>
        <w:drawing>
          <wp:inline distT="0" distB="0" distL="0" distR="0" wp14:anchorId="3F5B3534" wp14:editId="2914E954">
            <wp:extent cx="4232524" cy="249303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5496" cy="2494785"/>
                    </a:xfrm>
                    <a:prstGeom prst="rect">
                      <a:avLst/>
                    </a:prstGeom>
                    <a:noFill/>
                    <a:ln>
                      <a:noFill/>
                    </a:ln>
                  </pic:spPr>
                </pic:pic>
              </a:graphicData>
            </a:graphic>
          </wp:inline>
        </w:drawing>
      </w:r>
      <w:r w:rsidRPr="00263DFA">
        <w:t xml:space="preserve"> </w:t>
      </w:r>
    </w:p>
    <w:p w:rsidRPr="00263DFA" w:rsidR="00263DFA" w:rsidP="00263DFA" w:rsidRDefault="00263DFA" w14:paraId="4740A9F8" w14:textId="77777777">
      <w:pPr>
        <w:spacing w:after="0"/>
      </w:pPr>
      <w:r>
        <w:t xml:space="preserve">However, it is vital to remember that all policy falls down if how it is to be “implemented” has not been thought out properly. You need to consider not only if it achievable but have a sense of how it can be done. To help you do this there is a simple process you can go through to help you develop your ideas:  </w:t>
      </w:r>
    </w:p>
    <w:p w:rsidR="00834AED" w:rsidRDefault="00834AED" w14:paraId="16C574B3" w14:textId="77777777"/>
    <w:p w:rsidR="00626154" w:rsidRDefault="00626154" w14:paraId="301AB631" w14:textId="77777777">
      <w:r>
        <w:t xml:space="preserve"> </w:t>
      </w:r>
      <w:r w:rsidR="00263DFA">
        <w:rPr>
          <w:noProof/>
          <w:lang w:eastAsia="en-GB"/>
        </w:rPr>
        <w:t xml:space="preserve">                                                </w:t>
      </w:r>
      <w:r w:rsidR="00B761FD">
        <w:rPr>
          <w:noProof/>
          <w:lang w:eastAsia="en-GB"/>
        </w:rPr>
        <w:t xml:space="preserve">    </w:t>
      </w:r>
      <w:r w:rsidR="00263DFA">
        <w:rPr>
          <w:noProof/>
          <w:lang w:eastAsia="en-GB"/>
        </w:rPr>
        <w:drawing>
          <wp:inline distT="0" distB="0" distL="0" distR="0" wp14:anchorId="22480266" wp14:editId="3F90D673">
            <wp:extent cx="1889184" cy="2076361"/>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08" cy="2083202"/>
                    </a:xfrm>
                    <a:prstGeom prst="rect">
                      <a:avLst/>
                    </a:prstGeom>
                    <a:noFill/>
                    <a:ln>
                      <a:noFill/>
                    </a:ln>
                  </pic:spPr>
                </pic:pic>
              </a:graphicData>
            </a:graphic>
          </wp:inline>
        </w:drawing>
      </w:r>
    </w:p>
    <w:p w:rsidRPr="00B761FD" w:rsidR="00263DFA" w:rsidP="00263DFA" w:rsidRDefault="00263DFA" w14:paraId="0BCC545D" w14:textId="77777777">
      <w:pPr>
        <w:pStyle w:val="Heading5"/>
        <w:spacing w:before="0" w:beforeAutospacing="0" w:after="0" w:afterAutospacing="0" w:line="288" w:lineRule="atLeast"/>
        <w:textAlignment w:val="baseline"/>
        <w:rPr>
          <w:rFonts w:cs="Helvetica" w:asciiTheme="minorHAnsi" w:hAnsiTheme="minorHAnsi"/>
          <w:color w:val="333333"/>
          <w:sz w:val="22"/>
          <w:szCs w:val="22"/>
        </w:rPr>
      </w:pPr>
      <w:r w:rsidRPr="00B761FD">
        <w:rPr>
          <w:rFonts w:cs="Helvetica" w:asciiTheme="minorHAnsi" w:hAnsiTheme="minorHAnsi"/>
          <w:color w:val="333333"/>
          <w:sz w:val="22"/>
          <w:szCs w:val="22"/>
        </w:rPr>
        <w:t>Problem/issue</w:t>
      </w:r>
    </w:p>
    <w:p w:rsidRPr="00263DFA" w:rsidR="00263DFA" w:rsidP="00263DFA" w:rsidRDefault="00263DFA" w14:paraId="38CD301A" w14:textId="77777777">
      <w:pPr>
        <w:spacing w:after="0" w:line="240" w:lineRule="auto"/>
        <w:textAlignment w:val="baseline"/>
        <w:rPr>
          <w:rFonts w:eastAsia="Times New Roman" w:cs="Helvetica"/>
          <w:color w:val="323232"/>
          <w:lang w:eastAsia="en-GB"/>
        </w:rPr>
      </w:pPr>
      <w:r w:rsidRPr="00263DFA">
        <w:rPr>
          <w:rFonts w:eastAsia="Times New Roman" w:cs="Helvetica"/>
          <w:color w:val="323232"/>
          <w:lang w:eastAsia="en-GB"/>
        </w:rPr>
        <w:t>You need to identify what the problem or issue is that you are trying to resolve. Be clear and take one at a time.</w:t>
      </w:r>
    </w:p>
    <w:p w:rsidRPr="00263DFA" w:rsidR="00263DFA" w:rsidP="00263DFA" w:rsidRDefault="00263DFA" w14:paraId="32BB37C1" w14:textId="77777777">
      <w:pPr>
        <w:spacing w:after="0" w:line="288" w:lineRule="atLeast"/>
        <w:textAlignment w:val="baseline"/>
        <w:outlineLvl w:val="4"/>
        <w:rPr>
          <w:rFonts w:eastAsia="Times New Roman" w:cs="Helvetica"/>
          <w:b/>
          <w:bCs/>
          <w:color w:val="333333"/>
          <w:lang w:eastAsia="en-GB"/>
        </w:rPr>
      </w:pPr>
      <w:r w:rsidRPr="00263DFA">
        <w:rPr>
          <w:rFonts w:eastAsia="Times New Roman" w:cs="Helvetica"/>
          <w:b/>
          <w:bCs/>
          <w:color w:val="333333"/>
          <w:lang w:eastAsia="en-GB"/>
        </w:rPr>
        <w:t>Cause</w:t>
      </w:r>
    </w:p>
    <w:p w:rsidRPr="00263DFA" w:rsidR="00263DFA" w:rsidP="00263DFA" w:rsidRDefault="00263DFA" w14:paraId="5356A694" w14:textId="77777777">
      <w:pPr>
        <w:spacing w:after="0" w:line="240" w:lineRule="auto"/>
        <w:textAlignment w:val="baseline"/>
        <w:rPr>
          <w:rFonts w:eastAsia="Times New Roman" w:cs="Helvetica"/>
          <w:color w:val="323232"/>
          <w:lang w:eastAsia="en-GB"/>
        </w:rPr>
      </w:pPr>
      <w:r w:rsidRPr="00263DFA">
        <w:rPr>
          <w:rFonts w:eastAsia="Times New Roman" w:cs="Helvetica"/>
          <w:color w:val="323232"/>
          <w:lang w:eastAsia="en-GB"/>
        </w:rPr>
        <w:t>Here you want to outline the key reasons why the problem exists and persists. This is important as you are identifying what you want to remove and helps ensure you have a full understanding of why it is happening.</w:t>
      </w:r>
    </w:p>
    <w:p w:rsidRPr="00263DFA" w:rsidR="00263DFA" w:rsidP="00263DFA" w:rsidRDefault="00263DFA" w14:paraId="3E414FD6" w14:textId="77777777">
      <w:pPr>
        <w:spacing w:after="0" w:line="288" w:lineRule="atLeast"/>
        <w:textAlignment w:val="baseline"/>
        <w:outlineLvl w:val="4"/>
        <w:rPr>
          <w:rFonts w:eastAsia="Times New Roman" w:cs="Helvetica"/>
          <w:b/>
          <w:bCs/>
          <w:color w:val="333333"/>
          <w:lang w:eastAsia="en-GB"/>
        </w:rPr>
      </w:pPr>
      <w:r w:rsidRPr="00263DFA">
        <w:rPr>
          <w:rFonts w:eastAsia="Times New Roman" w:cs="Helvetica"/>
          <w:b/>
          <w:bCs/>
          <w:color w:val="333333"/>
          <w:lang w:eastAsia="en-GB"/>
        </w:rPr>
        <w:t>Evidence</w:t>
      </w:r>
    </w:p>
    <w:p w:rsidRPr="00263DFA" w:rsidR="00263DFA" w:rsidP="00263DFA" w:rsidRDefault="00263DFA" w14:paraId="6AA096F0" w14:textId="77777777">
      <w:pPr>
        <w:spacing w:after="0" w:line="240" w:lineRule="auto"/>
        <w:textAlignment w:val="baseline"/>
        <w:rPr>
          <w:rFonts w:eastAsia="Times New Roman" w:cs="Helvetica"/>
          <w:color w:val="323232"/>
          <w:lang w:eastAsia="en-GB"/>
        </w:rPr>
      </w:pPr>
      <w:r w:rsidRPr="00263DFA">
        <w:rPr>
          <w:rFonts w:eastAsia="Times New Roman" w:cs="Helvetica"/>
          <w:color w:val="323232"/>
          <w:lang w:eastAsia="en-GB"/>
        </w:rPr>
        <w:t>This is where you need to consider the evidence for the causes. Assumption and perception can help but having proper facts is much better.</w:t>
      </w:r>
    </w:p>
    <w:p w:rsidRPr="00263DFA" w:rsidR="00263DFA" w:rsidP="00263DFA" w:rsidRDefault="00263DFA" w14:paraId="2DCB58FE" w14:textId="77777777">
      <w:pPr>
        <w:spacing w:after="0" w:line="288" w:lineRule="atLeast"/>
        <w:textAlignment w:val="baseline"/>
        <w:outlineLvl w:val="4"/>
        <w:rPr>
          <w:rFonts w:eastAsia="Times New Roman" w:cs="Helvetica"/>
          <w:b/>
          <w:bCs/>
          <w:color w:val="333333"/>
          <w:lang w:eastAsia="en-GB"/>
        </w:rPr>
      </w:pPr>
      <w:r w:rsidRPr="00263DFA">
        <w:rPr>
          <w:rFonts w:eastAsia="Times New Roman" w:cs="Helvetica"/>
          <w:b/>
          <w:bCs/>
          <w:color w:val="333333"/>
          <w:lang w:eastAsia="en-GB"/>
        </w:rPr>
        <w:t>Effect</w:t>
      </w:r>
    </w:p>
    <w:p w:rsidRPr="00263DFA" w:rsidR="00263DFA" w:rsidP="00263DFA" w:rsidRDefault="00263DFA" w14:paraId="6D21E003" w14:textId="77777777">
      <w:pPr>
        <w:spacing w:after="0" w:line="240" w:lineRule="auto"/>
        <w:textAlignment w:val="baseline"/>
        <w:rPr>
          <w:rFonts w:eastAsia="Times New Roman" w:cs="Helvetica"/>
          <w:color w:val="323232"/>
          <w:lang w:eastAsia="en-GB"/>
        </w:rPr>
      </w:pPr>
      <w:r w:rsidRPr="00263DFA">
        <w:rPr>
          <w:rFonts w:eastAsia="Times New Roman" w:cs="Helvetica"/>
          <w:color w:val="323232"/>
          <w:lang w:eastAsia="en-GB"/>
        </w:rPr>
        <w:t>Here you want to outline how the problem/issue affects students and their experience. This can help you understand and communicate the impact it is having.</w:t>
      </w:r>
    </w:p>
    <w:p w:rsidRPr="00263DFA" w:rsidR="00263DFA" w:rsidP="00263DFA" w:rsidRDefault="00263DFA" w14:paraId="479BC7D4" w14:textId="77777777">
      <w:pPr>
        <w:spacing w:after="0" w:line="288" w:lineRule="atLeast"/>
        <w:textAlignment w:val="baseline"/>
        <w:outlineLvl w:val="4"/>
        <w:rPr>
          <w:rFonts w:eastAsia="Times New Roman" w:cs="Helvetica"/>
          <w:b/>
          <w:bCs/>
          <w:color w:val="333333"/>
          <w:lang w:eastAsia="en-GB"/>
        </w:rPr>
      </w:pPr>
      <w:r w:rsidRPr="00263DFA">
        <w:rPr>
          <w:rFonts w:eastAsia="Times New Roman" w:cs="Helvetica"/>
          <w:b/>
          <w:bCs/>
          <w:color w:val="333333"/>
          <w:lang w:eastAsia="en-GB"/>
        </w:rPr>
        <w:lastRenderedPageBreak/>
        <w:t>Answer</w:t>
      </w:r>
    </w:p>
    <w:p w:rsidRPr="00263DFA" w:rsidR="00263DFA" w:rsidP="00263DFA" w:rsidRDefault="00263DFA" w14:paraId="3E4DE9DB" w14:textId="77777777">
      <w:pPr>
        <w:spacing w:after="0" w:line="240" w:lineRule="auto"/>
        <w:textAlignment w:val="baseline"/>
        <w:rPr>
          <w:rFonts w:eastAsia="Times New Roman" w:cs="Helvetica"/>
          <w:color w:val="323232"/>
          <w:lang w:eastAsia="en-GB"/>
        </w:rPr>
      </w:pPr>
      <w:r w:rsidRPr="00263DFA">
        <w:rPr>
          <w:rFonts w:eastAsia="Times New Roman" w:cs="Helvetica"/>
          <w:color w:val="323232"/>
          <w:lang w:eastAsia="en-GB"/>
        </w:rPr>
        <w:t>Here is where you can outline your solutions to the problems you have identified.</w:t>
      </w:r>
    </w:p>
    <w:p w:rsidRPr="00263DFA" w:rsidR="00263DFA" w:rsidP="00263DFA" w:rsidRDefault="00263DFA" w14:paraId="4E11483B" w14:textId="77777777">
      <w:pPr>
        <w:spacing w:after="0" w:line="288" w:lineRule="atLeast"/>
        <w:textAlignment w:val="baseline"/>
        <w:outlineLvl w:val="4"/>
        <w:rPr>
          <w:rFonts w:eastAsia="Times New Roman" w:cs="Helvetica"/>
          <w:b/>
          <w:bCs/>
          <w:color w:val="333333"/>
          <w:lang w:eastAsia="en-GB"/>
        </w:rPr>
      </w:pPr>
      <w:r w:rsidRPr="00263DFA">
        <w:rPr>
          <w:rFonts w:eastAsia="Times New Roman" w:cs="Helvetica"/>
          <w:b/>
          <w:bCs/>
          <w:color w:val="333333"/>
          <w:lang w:eastAsia="en-GB"/>
        </w:rPr>
        <w:t>Reason</w:t>
      </w:r>
    </w:p>
    <w:p w:rsidRPr="00263DFA" w:rsidR="00263DFA" w:rsidP="00263DFA" w:rsidRDefault="00263DFA" w14:paraId="080CD8D4" w14:textId="77777777">
      <w:pPr>
        <w:spacing w:after="0" w:line="240" w:lineRule="auto"/>
        <w:textAlignment w:val="baseline"/>
        <w:rPr>
          <w:rFonts w:eastAsia="Times New Roman" w:cs="Helvetica"/>
          <w:color w:val="323232"/>
          <w:lang w:eastAsia="en-GB"/>
        </w:rPr>
      </w:pPr>
      <w:r w:rsidRPr="00263DFA">
        <w:rPr>
          <w:rFonts w:eastAsia="Times New Roman" w:cs="Helvetica"/>
          <w:color w:val="323232"/>
          <w:lang w:eastAsia="en-GB"/>
        </w:rPr>
        <w:t>At this stage you need to provide the reasons why your solutions are the right ones.</w:t>
      </w:r>
    </w:p>
    <w:p w:rsidRPr="00263DFA" w:rsidR="00263DFA" w:rsidP="00263DFA" w:rsidRDefault="00263DFA" w14:paraId="6FE6E4E0" w14:textId="77777777">
      <w:pPr>
        <w:spacing w:after="0" w:line="288" w:lineRule="atLeast"/>
        <w:textAlignment w:val="baseline"/>
        <w:outlineLvl w:val="4"/>
        <w:rPr>
          <w:rFonts w:eastAsia="Times New Roman" w:cs="Helvetica"/>
          <w:b/>
          <w:bCs/>
          <w:color w:val="333333"/>
          <w:lang w:eastAsia="en-GB"/>
        </w:rPr>
      </w:pPr>
      <w:r w:rsidRPr="00263DFA">
        <w:rPr>
          <w:rFonts w:eastAsia="Times New Roman" w:cs="Helvetica"/>
          <w:b/>
          <w:bCs/>
          <w:color w:val="333333"/>
          <w:lang w:eastAsia="en-GB"/>
        </w:rPr>
        <w:t>Effect</w:t>
      </w:r>
    </w:p>
    <w:p w:rsidRPr="00263DFA" w:rsidR="00263DFA" w:rsidP="00263DFA" w:rsidRDefault="00263DFA" w14:paraId="07E7577F" w14:textId="361E1DA5">
      <w:pPr>
        <w:spacing w:after="0" w:line="240" w:lineRule="auto"/>
        <w:textAlignment w:val="baseline"/>
        <w:rPr>
          <w:rFonts w:eastAsia="Times New Roman" w:cs="Helvetica"/>
          <w:color w:val="323232"/>
          <w:lang w:eastAsia="en-GB"/>
        </w:rPr>
      </w:pPr>
      <w:r w:rsidRPr="00263DFA">
        <w:rPr>
          <w:rFonts w:eastAsia="Times New Roman" w:cs="Helvetica"/>
          <w:color w:val="323232"/>
          <w:lang w:eastAsia="en-GB"/>
        </w:rPr>
        <w:t>You want to outline the positive effects that your answers/solutions will bring to students</w:t>
      </w:r>
      <w:r w:rsidR="00361AA5">
        <w:rPr>
          <w:rFonts w:eastAsia="Times New Roman" w:cs="Helvetica"/>
          <w:color w:val="323232"/>
          <w:lang w:eastAsia="en-GB"/>
        </w:rPr>
        <w:t>, DUSA</w:t>
      </w:r>
      <w:r w:rsidRPr="00263DFA">
        <w:rPr>
          <w:rFonts w:eastAsia="Times New Roman" w:cs="Helvetica"/>
          <w:color w:val="323232"/>
          <w:lang w:eastAsia="en-GB"/>
        </w:rPr>
        <w:t xml:space="preserve"> and the university.</w:t>
      </w:r>
    </w:p>
    <w:p w:rsidRPr="00263DFA" w:rsidR="00263DFA" w:rsidP="00263DFA" w:rsidRDefault="00263DFA" w14:paraId="511448D3" w14:textId="77777777">
      <w:pPr>
        <w:spacing w:after="0" w:line="288" w:lineRule="atLeast"/>
        <w:textAlignment w:val="baseline"/>
        <w:outlineLvl w:val="4"/>
        <w:rPr>
          <w:rFonts w:eastAsia="Times New Roman" w:cs="Helvetica"/>
          <w:b/>
          <w:bCs/>
          <w:color w:val="333333"/>
          <w:lang w:eastAsia="en-GB"/>
        </w:rPr>
      </w:pPr>
      <w:r w:rsidRPr="00263DFA">
        <w:rPr>
          <w:rFonts w:eastAsia="Times New Roman" w:cs="Helvetica"/>
          <w:b/>
          <w:bCs/>
          <w:color w:val="333333"/>
          <w:lang w:eastAsia="en-GB"/>
        </w:rPr>
        <w:t>Implementation</w:t>
      </w:r>
    </w:p>
    <w:p w:rsidRPr="00263DFA" w:rsidR="00263DFA" w:rsidP="00263DFA" w:rsidRDefault="00263DFA" w14:paraId="123AAE82" w14:textId="29D8AFF3">
      <w:pPr>
        <w:spacing w:after="0" w:line="240" w:lineRule="auto"/>
        <w:textAlignment w:val="baseline"/>
        <w:rPr>
          <w:rFonts w:eastAsia="Times New Roman" w:cs="Helvetica"/>
          <w:color w:val="323232"/>
          <w:lang w:eastAsia="en-GB"/>
        </w:rPr>
      </w:pPr>
      <w:r w:rsidRPr="00263DFA">
        <w:rPr>
          <w:rFonts w:eastAsia="Times New Roman" w:cs="Helvetica"/>
          <w:color w:val="323232"/>
          <w:lang w:eastAsia="en-GB"/>
        </w:rPr>
        <w:t xml:space="preserve">Good ideas often fail because people don’t consider how they are going </w:t>
      </w:r>
      <w:r w:rsidR="00361AA5">
        <w:rPr>
          <w:rFonts w:eastAsia="Times New Roman" w:cs="Helvetica"/>
          <w:color w:val="323232"/>
          <w:lang w:eastAsia="en-GB"/>
        </w:rPr>
        <w:t xml:space="preserve">to </w:t>
      </w:r>
      <w:r w:rsidRPr="00263DFA">
        <w:rPr>
          <w:rFonts w:eastAsia="Times New Roman" w:cs="Helvetica"/>
          <w:color w:val="323232"/>
          <w:lang w:eastAsia="en-GB"/>
        </w:rPr>
        <w:t>implement them. You need to be clear about how your solutions can be taken forward by you and others and make sure they are realistic.</w:t>
      </w:r>
    </w:p>
    <w:p w:rsidR="00263DFA" w:rsidP="00834AED" w:rsidRDefault="00263DFA" w14:paraId="70455B42" w14:textId="77777777">
      <w:pPr>
        <w:spacing w:after="0"/>
      </w:pPr>
    </w:p>
    <w:p w:rsidR="006F5CB2" w:rsidP="00834AED" w:rsidRDefault="006F5CB2" w14:paraId="2FCAEF5C" w14:textId="77777777">
      <w:pPr>
        <w:spacing w:after="0"/>
        <w:rPr>
          <w:i/>
        </w:rPr>
      </w:pPr>
      <w:r>
        <w:rPr>
          <w:i/>
        </w:rPr>
        <w:t xml:space="preserve">Strengths, Weaknesses, </w:t>
      </w:r>
      <w:r w:rsidR="00780D3B">
        <w:rPr>
          <w:i/>
        </w:rPr>
        <w:t xml:space="preserve">Opportunities, Threats </w:t>
      </w:r>
    </w:p>
    <w:p w:rsidR="006F5CB2" w:rsidP="00834AED" w:rsidRDefault="006F5CB2" w14:paraId="174D63FB" w14:textId="5EDF1723">
      <w:pPr>
        <w:spacing w:after="0"/>
      </w:pPr>
      <w:r>
        <w:t>In the development of your ideas and especially when considering the implementation</w:t>
      </w:r>
      <w:r w:rsidR="00344A24">
        <w:t xml:space="preserve"> phase</w:t>
      </w:r>
      <w:r w:rsidR="00780D3B">
        <w:t>, it may be worth undertaking a “SWOT” analysis; which stands for “Strengths, Weakness, Opportunities and Threats”. An easy way to think about it is:</w:t>
      </w:r>
    </w:p>
    <w:p w:rsidR="00780D3B" w:rsidP="00780D3B" w:rsidRDefault="00780D3B" w14:paraId="0F015992" w14:textId="77777777">
      <w:pPr>
        <w:pStyle w:val="ListParagraph"/>
        <w:numPr>
          <w:ilvl w:val="0"/>
          <w:numId w:val="4"/>
        </w:numPr>
        <w:spacing w:after="0"/>
      </w:pPr>
      <w:r>
        <w:t xml:space="preserve">Strengths and Weaknesses – are what you have to consider internally. That might be a specific resource that the Students’ Association has or </w:t>
      </w:r>
      <w:r w:rsidR="00344A24">
        <w:t>lack of that resource</w:t>
      </w:r>
      <w:r>
        <w:t>.</w:t>
      </w:r>
    </w:p>
    <w:p w:rsidR="00780D3B" w:rsidP="00780D3B" w:rsidRDefault="00780D3B" w14:paraId="41D5F128" w14:textId="77777777">
      <w:pPr>
        <w:pStyle w:val="ListParagraph"/>
        <w:numPr>
          <w:ilvl w:val="0"/>
          <w:numId w:val="4"/>
        </w:numPr>
        <w:spacing w:after="0"/>
      </w:pPr>
      <w:r>
        <w:t xml:space="preserve">Opportunities and Threats – are external considerations such as key groups that you can bring into help or impending legislative changes which might derail your work. </w:t>
      </w:r>
    </w:p>
    <w:p w:rsidR="00780D3B" w:rsidP="00780D3B" w:rsidRDefault="00780D3B" w14:paraId="4791716F" w14:textId="77777777">
      <w:pPr>
        <w:spacing w:after="0"/>
      </w:pPr>
    </w:p>
    <w:p w:rsidR="00344A24" w:rsidP="00780D3B" w:rsidRDefault="00780D3B" w14:paraId="31B98A5D" w14:textId="101C72CE">
      <w:pPr>
        <w:spacing w:after="0"/>
      </w:pPr>
      <w:r>
        <w:t xml:space="preserve">You may not have all the information to hand so again this is something you should do with support from </w:t>
      </w:r>
      <w:r w:rsidR="006F527E">
        <w:t xml:space="preserve">your sub-committees/SVSO, </w:t>
      </w:r>
      <w:r>
        <w:t>friends</w:t>
      </w:r>
      <w:bookmarkStart w:name="_GoBack" w:id="0"/>
      <w:bookmarkEnd w:id="0"/>
      <w:r>
        <w:t>, colleagues and DUSA</w:t>
      </w:r>
      <w:r w:rsidR="00344A24">
        <w:t>. Below is a template to help you develop a SWOT</w:t>
      </w:r>
      <w:r>
        <w:t>:</w:t>
      </w:r>
    </w:p>
    <w:p w:rsidR="00344A24" w:rsidP="00780D3B" w:rsidRDefault="00344A24" w14:paraId="35FDDFDD" w14:textId="77777777">
      <w:pPr>
        <w:spacing w:after="0"/>
      </w:pPr>
    </w:p>
    <w:p w:rsidR="00780D3B" w:rsidP="00780D3B" w:rsidRDefault="00780D3B" w14:paraId="6781DF19" w14:textId="77777777">
      <w:pPr>
        <w:spacing w:after="0"/>
      </w:pPr>
      <w:r>
        <w:rPr>
          <w:noProof/>
          <w:lang w:eastAsia="en-GB"/>
        </w:rPr>
        <w:drawing>
          <wp:inline distT="0" distB="0" distL="0" distR="0" wp14:anchorId="327FD9FD" wp14:editId="6DDA7B13">
            <wp:extent cx="5486400" cy="3200400"/>
            <wp:effectExtent l="3810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80D3B" w:rsidP="00834AED" w:rsidRDefault="00780D3B" w14:paraId="7C58BCA9" w14:textId="77777777">
      <w:pPr>
        <w:spacing w:after="0"/>
      </w:pPr>
    </w:p>
    <w:p w:rsidR="00344A24" w:rsidP="00834AED" w:rsidRDefault="00344A24" w14:paraId="734AA5E3" w14:textId="77777777">
      <w:pPr>
        <w:spacing w:after="0"/>
      </w:pPr>
      <w:r>
        <w:t xml:space="preserve">As part of your motion it would be helpful to show that you have undertaken such a process with additional information such as potential timelines and other planning tools. </w:t>
      </w:r>
    </w:p>
    <w:p w:rsidR="00780D3B" w:rsidP="00834AED" w:rsidRDefault="00780D3B" w14:paraId="11CAF778" w14:textId="2F877C06">
      <w:pPr>
        <w:spacing w:after="0"/>
      </w:pPr>
    </w:p>
    <w:p w:rsidR="00361AA5" w:rsidP="00834AED" w:rsidRDefault="00361AA5" w14:paraId="7BADB1A4" w14:textId="77777777">
      <w:pPr>
        <w:spacing w:after="0"/>
      </w:pPr>
    </w:p>
    <w:p w:rsidR="00A24634" w:rsidP="00834AED" w:rsidRDefault="00A24634" w14:paraId="32846FC4" w14:textId="77777777">
      <w:pPr>
        <w:spacing w:after="0"/>
        <w:rPr>
          <w:b/>
        </w:rPr>
      </w:pPr>
      <w:r>
        <w:rPr>
          <w:b/>
        </w:rPr>
        <w:t>Conclusion</w:t>
      </w:r>
    </w:p>
    <w:p w:rsidRPr="00A24634" w:rsidR="00A24634" w:rsidP="00834AED" w:rsidRDefault="00A24634" w14:paraId="1DC07C62" w14:textId="77777777">
      <w:pPr>
        <w:spacing w:after="0"/>
      </w:pPr>
      <w:r>
        <w:t>We hope that this guide will help you in writing your policies across the year. There</w:t>
      </w:r>
      <w:r w:rsidR="000A6603">
        <w:t xml:space="preserve"> is a lot of help available for </w:t>
      </w:r>
      <w:r>
        <w:t xml:space="preserve">you and real achievement comes from working together to develop strong solutions to improving the student experience.  </w:t>
      </w:r>
    </w:p>
    <w:p w:rsidR="00A24634" w:rsidRDefault="00A24634" w14:paraId="7C708EB2" w14:textId="77777777">
      <w:r>
        <w:br w:type="page"/>
      </w:r>
    </w:p>
    <w:p w:rsidR="004C117C" w:rsidP="004C117C" w:rsidRDefault="004C117C" w14:paraId="051F2D5E" w14:textId="77777777">
      <w:pPr>
        <w:jc w:val="right"/>
        <w:rPr>
          <w:b/>
          <w:u w:val="single"/>
        </w:rPr>
      </w:pPr>
      <w:r>
        <w:rPr>
          <w:b/>
          <w:u w:val="single"/>
        </w:rPr>
        <w:lastRenderedPageBreak/>
        <w:t>Appendix 1</w:t>
      </w:r>
    </w:p>
    <w:p w:rsidR="004C117C" w:rsidP="4CFD87CB" w:rsidRDefault="004C117C" w14:paraId="181C1571" w14:textId="2AADE081">
      <w:pPr>
        <w:jc w:val="center"/>
        <w:rPr>
          <w:b w:val="1"/>
          <w:bCs w:val="1"/>
          <w:u w:val="single"/>
        </w:rPr>
      </w:pPr>
      <w:r w:rsidRPr="4CFD87CB" w:rsidR="004C117C">
        <w:rPr>
          <w:b w:val="1"/>
          <w:bCs w:val="1"/>
          <w:u w:val="single"/>
        </w:rPr>
        <w:t xml:space="preserve">SRC Motion </w:t>
      </w:r>
      <w:r w:rsidRPr="4CFD87CB" w:rsidR="1E5F9685">
        <w:rPr>
          <w:b w:val="1"/>
          <w:bCs w:val="1"/>
          <w:u w:val="single"/>
        </w:rPr>
        <w:t>T</w:t>
      </w:r>
      <w:r w:rsidRPr="4CFD87CB" w:rsidR="004C117C">
        <w:rPr>
          <w:b w:val="1"/>
          <w:bCs w:val="1"/>
          <w:u w:val="single"/>
        </w:rPr>
        <w:t xml:space="preserve">emplate </w:t>
      </w:r>
    </w:p>
    <w:p w:rsidR="000362A0" w:rsidP="4CFD87CB" w:rsidRDefault="000362A0" w14:paraId="086F3C90" w14:textId="210CF59B">
      <w:pPr>
        <w:pStyle w:val="Normal"/>
        <w:jc w:val="right"/>
      </w:pPr>
      <w:r w:rsidR="0450625E">
        <w:drawing>
          <wp:inline wp14:editId="4CFD87CB" wp14:anchorId="04BDC655">
            <wp:extent cx="1198562" cy="1198562"/>
            <wp:effectExtent l="0" t="0" r="0" b="0"/>
            <wp:docPr id="469928321" name="" title=""/>
            <wp:cNvGraphicFramePr>
              <a:graphicFrameLocks noChangeAspect="1"/>
            </wp:cNvGraphicFramePr>
            <a:graphic>
              <a:graphicData uri="http://schemas.openxmlformats.org/drawingml/2006/picture">
                <pic:pic>
                  <pic:nvPicPr>
                    <pic:cNvPr id="0" name=""/>
                    <pic:cNvPicPr/>
                  </pic:nvPicPr>
                  <pic:blipFill>
                    <a:blip r:embed="R80cf656fc9b74238">
                      <a:extLst>
                        <a:ext xmlns:a="http://schemas.openxmlformats.org/drawingml/2006/main" uri="{28A0092B-C50C-407E-A947-70E740481C1C}">
                          <a14:useLocalDpi val="0"/>
                        </a:ext>
                      </a:extLst>
                    </a:blip>
                    <a:stretch>
                      <a:fillRect/>
                    </a:stretch>
                  </pic:blipFill>
                  <pic:spPr>
                    <a:xfrm>
                      <a:off x="0" y="0"/>
                      <a:ext cx="1198562" cy="1198562"/>
                    </a:xfrm>
                    <a:prstGeom prst="rect">
                      <a:avLst/>
                    </a:prstGeom>
                  </pic:spPr>
                </pic:pic>
              </a:graphicData>
            </a:graphic>
          </wp:inline>
        </w:drawing>
      </w:r>
    </w:p>
    <w:p w:rsidR="004C117C" w:rsidP="004C117C" w:rsidRDefault="004C117C" w14:paraId="2E730FBE" w14:textId="77777777">
      <w:pPr>
        <w:rPr>
          <w:b/>
        </w:rPr>
      </w:pPr>
    </w:p>
    <w:p w:rsidR="004C117C" w:rsidP="2955512D" w:rsidRDefault="004C117C" w14:paraId="0F2FC50B" w14:textId="264D5083">
      <w:pPr>
        <w:rPr>
          <w:b w:val="1"/>
          <w:bCs w:val="1"/>
        </w:rPr>
      </w:pPr>
      <w:r w:rsidRPr="2955512D" w:rsidR="05DBEF2D">
        <w:rPr>
          <w:b w:val="1"/>
          <w:bCs w:val="1"/>
        </w:rPr>
        <w:t xml:space="preserve">Paper: </w:t>
      </w:r>
    </w:p>
    <w:p w:rsidR="000362A0" w:rsidP="2A912A8D" w:rsidRDefault="000362A0" w14:paraId="3098352E" w14:textId="2CCE6079">
      <w:pPr>
        <w:rPr>
          <w:b w:val="1"/>
          <w:bCs w:val="1"/>
        </w:rPr>
      </w:pPr>
      <w:r w:rsidRPr="2A912A8D" w:rsidR="000362A0">
        <w:rPr>
          <w:b w:val="1"/>
          <w:bCs w:val="1"/>
        </w:rPr>
        <w:t xml:space="preserve">Paper Title: </w:t>
      </w:r>
    </w:p>
    <w:p w:rsidR="004C117C" w:rsidP="2A912A8D" w:rsidRDefault="004C117C" w14:paraId="41904EB0" w14:textId="77777777">
      <w:pPr>
        <w:rPr>
          <w:b w:val="1"/>
          <w:bCs w:val="1"/>
        </w:rPr>
      </w:pPr>
      <w:r w:rsidRPr="2A912A8D" w:rsidR="004C117C">
        <w:rPr>
          <w:b w:val="1"/>
          <w:bCs w:val="1"/>
        </w:rPr>
        <w:t>Date:</w:t>
      </w:r>
    </w:p>
    <w:p w:rsidR="25307B51" w:rsidP="2A912A8D" w:rsidRDefault="25307B51" w14:paraId="124EEEAE" w14:textId="214CA333">
      <w:pPr>
        <w:pStyle w:val="Normal"/>
        <w:rPr>
          <w:b w:val="1"/>
          <w:bCs w:val="1"/>
        </w:rPr>
      </w:pPr>
      <w:r w:rsidRPr="2A912A8D" w:rsidR="25307B51">
        <w:rPr>
          <w:b w:val="1"/>
          <w:bCs w:val="1"/>
        </w:rPr>
        <w:t xml:space="preserve">Motion type: [Actioning or Supporting- delete as </w:t>
      </w:r>
      <w:r w:rsidRPr="2A912A8D" w:rsidR="7839F343">
        <w:rPr>
          <w:b w:val="1"/>
          <w:bCs w:val="1"/>
        </w:rPr>
        <w:t>appropriate]</w:t>
      </w:r>
    </w:p>
    <w:p w:rsidR="004C117C" w:rsidP="287DC1B2" w:rsidRDefault="004C117C" w14:paraId="58278210" w14:textId="63CDA271">
      <w:pPr>
        <w:rPr>
          <w:b w:val="1"/>
          <w:bCs w:val="1"/>
        </w:rPr>
      </w:pPr>
      <w:r w:rsidRPr="2A912A8D" w:rsidR="004C117C">
        <w:rPr>
          <w:b w:val="1"/>
          <w:bCs w:val="1"/>
        </w:rPr>
        <w:t>Author/proposer:</w:t>
      </w:r>
      <w:r w:rsidRPr="2A912A8D" w:rsidR="18F9B092">
        <w:rPr>
          <w:b w:val="1"/>
          <w:bCs w:val="1"/>
        </w:rPr>
        <w:t xml:space="preserve"> </w:t>
      </w:r>
    </w:p>
    <w:p w:rsidR="004C117C" w:rsidP="287DC1B2" w:rsidRDefault="000362A0" w14:paraId="7EB58EA1" w14:textId="5B421524">
      <w:pPr>
        <w:rPr>
          <w:b w:val="1"/>
          <w:bCs w:val="1"/>
        </w:rPr>
      </w:pPr>
      <w:r w:rsidRPr="2A912A8D" w:rsidR="000362A0">
        <w:rPr>
          <w:b w:val="1"/>
          <w:bCs w:val="1"/>
        </w:rPr>
        <w:t>P</w:t>
      </w:r>
      <w:r w:rsidRPr="2A912A8D" w:rsidR="004C117C">
        <w:rPr>
          <w:b w:val="1"/>
          <w:bCs w:val="1"/>
        </w:rPr>
        <w:t>osition</w:t>
      </w:r>
      <w:r w:rsidRPr="2A912A8D" w:rsidR="000362A0">
        <w:rPr>
          <w:b w:val="1"/>
          <w:bCs w:val="1"/>
        </w:rPr>
        <w:t>:</w:t>
      </w:r>
      <w:r w:rsidRPr="2A912A8D" w:rsidR="2DF3B345">
        <w:rPr>
          <w:b w:val="1"/>
          <w:bCs w:val="1"/>
        </w:rPr>
        <w:t xml:space="preserve"> </w:t>
      </w:r>
    </w:p>
    <w:p w:rsidR="004C117C" w:rsidP="004C117C" w:rsidRDefault="004C117C" w14:paraId="162DA922" w14:textId="77777777">
      <w:pPr>
        <w:rPr>
          <w:b/>
        </w:rPr>
      </w:pPr>
      <w:r>
        <w:rPr>
          <w:b/>
        </w:rPr>
        <w:t>Seconder/s</w:t>
      </w:r>
      <w:r w:rsidR="000362A0">
        <w:rPr>
          <w:b/>
        </w:rPr>
        <w:t>:</w:t>
      </w:r>
    </w:p>
    <w:p w:rsidR="004C117C" w:rsidP="287DC1B2" w:rsidRDefault="004C117C" w14:paraId="70BE2D87" w14:textId="5AEA51FE">
      <w:pPr>
        <w:rPr>
          <w:b w:val="1"/>
          <w:bCs w:val="1"/>
        </w:rPr>
      </w:pPr>
      <w:r w:rsidRPr="287DC1B2" w:rsidR="004C117C">
        <w:rPr>
          <w:b w:val="1"/>
          <w:bCs w:val="1"/>
        </w:rPr>
        <w:t>Position/s:</w:t>
      </w:r>
      <w:r w:rsidRPr="287DC1B2" w:rsidR="4C9E8308">
        <w:rPr>
          <w:b w:val="1"/>
          <w:bCs w:val="1"/>
        </w:rPr>
        <w:t xml:space="preserve"> </w:t>
      </w:r>
    </w:p>
    <w:p w:rsidRPr="000362A0" w:rsidR="004C117C" w:rsidP="004C117C" w:rsidRDefault="000362A0" w14:paraId="4AE58C61" w14:textId="77777777">
      <w:pPr>
        <w:rPr>
          <w:b/>
          <w:u w:val="single"/>
        </w:rPr>
      </w:pPr>
      <w:r w:rsidRPr="000362A0">
        <w:rPr>
          <w:b/>
          <w:u w:val="single"/>
        </w:rPr>
        <w:t>Introduction</w:t>
      </w:r>
    </w:p>
    <w:p w:rsidR="004C117C" w:rsidP="004C117C" w:rsidRDefault="004C117C" w14:paraId="63473449" w14:textId="77777777">
      <w:pPr>
        <w:rPr>
          <w:b/>
        </w:rPr>
      </w:pPr>
    </w:p>
    <w:p w:rsidRPr="000362A0" w:rsidR="004C117C" w:rsidP="004C117C" w:rsidRDefault="004C117C" w14:paraId="3DADC690" w14:textId="77777777">
      <w:pPr>
        <w:rPr>
          <w:b/>
          <w:u w:val="single"/>
        </w:rPr>
      </w:pPr>
      <w:r w:rsidRPr="000362A0">
        <w:rPr>
          <w:b/>
          <w:u w:val="single"/>
        </w:rPr>
        <w:t>General information</w:t>
      </w:r>
    </w:p>
    <w:p w:rsidR="004C117C" w:rsidP="004C117C" w:rsidRDefault="004C117C" w14:paraId="4EA74752" w14:textId="77777777">
      <w:pPr>
        <w:rPr>
          <w:b/>
        </w:rPr>
      </w:pPr>
    </w:p>
    <w:p w:rsidRPr="000362A0" w:rsidR="004C117C" w:rsidP="28691BCD" w:rsidRDefault="004C117C" w14:paraId="0267F9CC" w14:textId="77777777">
      <w:pPr>
        <w:rPr>
          <w:b w:val="1"/>
          <w:bCs w:val="1"/>
          <w:u w:val="single"/>
        </w:rPr>
      </w:pPr>
      <w:r w:rsidRPr="28691BCD" w:rsidR="004C117C">
        <w:rPr>
          <w:b w:val="1"/>
          <w:bCs w:val="1"/>
          <w:u w:val="single"/>
        </w:rPr>
        <w:t xml:space="preserve">Conclusion + Motion </w:t>
      </w:r>
    </w:p>
    <w:p w:rsidR="28691BCD" w:rsidP="28691BCD" w:rsidRDefault="28691BCD" w14:paraId="29735C47" w14:textId="1A692351">
      <w:pPr>
        <w:pStyle w:val="Normal"/>
        <w:rPr>
          <w:b w:val="1"/>
          <w:bCs w:val="1"/>
          <w:u w:val="single"/>
        </w:rPr>
      </w:pPr>
    </w:p>
    <w:p w:rsidR="40815F2E" w:rsidP="28691BCD" w:rsidRDefault="40815F2E" w14:paraId="7DF3C6BA" w14:textId="65C200D0">
      <w:pPr>
        <w:pStyle w:val="Normal"/>
        <w:rPr>
          <w:b w:val="1"/>
          <w:bCs w:val="1"/>
          <w:u w:val="single"/>
        </w:rPr>
      </w:pPr>
      <w:r w:rsidRPr="28691BCD" w:rsidR="40815F2E">
        <w:rPr>
          <w:b w:val="1"/>
          <w:bCs w:val="1"/>
          <w:u w:val="single"/>
        </w:rPr>
        <w:t>Legacy Timeline</w:t>
      </w:r>
    </w:p>
    <w:p w:rsidR="004C117C" w:rsidRDefault="004C117C" w14:paraId="69E6B4E3" w14:textId="77777777">
      <w:pPr>
        <w:rPr>
          <w:b/>
          <w:u w:val="single"/>
        </w:rPr>
      </w:pPr>
    </w:p>
    <w:p w:rsidR="004C117C" w:rsidRDefault="004C117C" w14:paraId="52B667FF" w14:textId="77777777">
      <w:pPr>
        <w:rPr>
          <w:b/>
          <w:u w:val="single"/>
        </w:rPr>
      </w:pPr>
    </w:p>
    <w:p w:rsidR="004C117C" w:rsidRDefault="004C117C" w14:paraId="3AC071F6" w14:textId="77777777">
      <w:pPr>
        <w:rPr>
          <w:b/>
          <w:u w:val="single"/>
        </w:rPr>
      </w:pPr>
    </w:p>
    <w:p w:rsidR="004C117C" w:rsidRDefault="004C117C" w14:paraId="03E0B96C" w14:textId="77777777">
      <w:pPr>
        <w:rPr>
          <w:b/>
          <w:u w:val="single"/>
        </w:rPr>
      </w:pPr>
    </w:p>
    <w:p w:rsidRPr="00A24634" w:rsidR="00A24634" w:rsidP="00361AA5" w:rsidRDefault="00A24634" w14:paraId="387A1A35" w14:textId="70D2D46F">
      <w:pPr>
        <w:rPr>
          <w:b/>
          <w:u w:val="single"/>
        </w:rPr>
      </w:pPr>
    </w:p>
    <w:sectPr w:rsidRPr="00A24634" w:rsidR="00A2463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154" w:rsidP="00626154" w:rsidRDefault="00626154" w14:paraId="10BB7D76" w14:textId="77777777">
      <w:pPr>
        <w:spacing w:after="0" w:line="240" w:lineRule="auto"/>
      </w:pPr>
      <w:r>
        <w:separator/>
      </w:r>
    </w:p>
  </w:endnote>
  <w:endnote w:type="continuationSeparator" w:id="0">
    <w:p w:rsidR="00626154" w:rsidP="00626154" w:rsidRDefault="00626154" w14:paraId="4BEE00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154" w:rsidP="00626154" w:rsidRDefault="00626154" w14:paraId="21596FFA" w14:textId="77777777">
      <w:pPr>
        <w:spacing w:after="0" w:line="240" w:lineRule="auto"/>
      </w:pPr>
      <w:r>
        <w:separator/>
      </w:r>
    </w:p>
  </w:footnote>
  <w:footnote w:type="continuationSeparator" w:id="0">
    <w:p w:rsidR="00626154" w:rsidP="00626154" w:rsidRDefault="00626154" w14:paraId="77762A3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
    <w:nsid w:val="14bdfa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29291B"/>
    <w:multiLevelType w:val="hybridMultilevel"/>
    <w:tmpl w:val="046053B4"/>
    <w:lvl w:ilvl="0">
      <w:start w:val="1"/>
      <w:numFmt w:val="decimal"/>
      <w:lvlText w:val="%1."/>
      <w:lvlJc w:val="left"/>
      <w:pPr>
        <w:ind w:left="720" w:hanging="360"/>
      </w:pPr>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CF77F52"/>
    <w:multiLevelType w:val="hybridMultilevel"/>
    <w:tmpl w:val="6832E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55B15ED"/>
    <w:multiLevelType w:val="hybridMultilevel"/>
    <w:tmpl w:val="C7DCC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6642770"/>
    <w:multiLevelType w:val="hybridMultilevel"/>
    <w:tmpl w:val="51102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
    <w:abstractNumId w:val="4"/>
  </w: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1A"/>
    <w:rsid w:val="000223EF"/>
    <w:rsid w:val="000362A0"/>
    <w:rsid w:val="000A6603"/>
    <w:rsid w:val="000F661A"/>
    <w:rsid w:val="00123AB9"/>
    <w:rsid w:val="00263DFA"/>
    <w:rsid w:val="00274511"/>
    <w:rsid w:val="00344A24"/>
    <w:rsid w:val="00361AA5"/>
    <w:rsid w:val="004C117C"/>
    <w:rsid w:val="00572D38"/>
    <w:rsid w:val="005E5651"/>
    <w:rsid w:val="00626154"/>
    <w:rsid w:val="006A14E7"/>
    <w:rsid w:val="006F527E"/>
    <w:rsid w:val="006F5CB2"/>
    <w:rsid w:val="00780D3B"/>
    <w:rsid w:val="00834AED"/>
    <w:rsid w:val="00853F29"/>
    <w:rsid w:val="00957AA2"/>
    <w:rsid w:val="00A24634"/>
    <w:rsid w:val="00B761FD"/>
    <w:rsid w:val="00DC7E1B"/>
    <w:rsid w:val="00EB34D3"/>
    <w:rsid w:val="0133CEA1"/>
    <w:rsid w:val="016615E5"/>
    <w:rsid w:val="0450625E"/>
    <w:rsid w:val="05DBEF2D"/>
    <w:rsid w:val="0DB6EE57"/>
    <w:rsid w:val="10570D0E"/>
    <w:rsid w:val="11D263CB"/>
    <w:rsid w:val="13DC7954"/>
    <w:rsid w:val="16D2483D"/>
    <w:rsid w:val="17F6CD34"/>
    <w:rsid w:val="18F9B092"/>
    <w:rsid w:val="1E5F9685"/>
    <w:rsid w:val="1E63E4B8"/>
    <w:rsid w:val="20AC0574"/>
    <w:rsid w:val="25307B51"/>
    <w:rsid w:val="28691BCD"/>
    <w:rsid w:val="287DC1B2"/>
    <w:rsid w:val="28FF6E69"/>
    <w:rsid w:val="2955512D"/>
    <w:rsid w:val="2A912A8D"/>
    <w:rsid w:val="2DF3B345"/>
    <w:rsid w:val="3319C13A"/>
    <w:rsid w:val="36D801B5"/>
    <w:rsid w:val="39D13CCE"/>
    <w:rsid w:val="3B372BA3"/>
    <w:rsid w:val="3FBCE875"/>
    <w:rsid w:val="40815F2E"/>
    <w:rsid w:val="463ABCC5"/>
    <w:rsid w:val="47AED1FD"/>
    <w:rsid w:val="481EC948"/>
    <w:rsid w:val="4ADB238B"/>
    <w:rsid w:val="4C9E8308"/>
    <w:rsid w:val="4CFD87CB"/>
    <w:rsid w:val="54544238"/>
    <w:rsid w:val="56711D72"/>
    <w:rsid w:val="571CE859"/>
    <w:rsid w:val="5D2208ED"/>
    <w:rsid w:val="5EA54869"/>
    <w:rsid w:val="7483EA31"/>
    <w:rsid w:val="75C70D50"/>
    <w:rsid w:val="76167A69"/>
    <w:rsid w:val="7839F343"/>
    <w:rsid w:val="78530BE0"/>
    <w:rsid w:val="78A2B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B268"/>
  <w15:docId w15:val="{02A142A4-F903-42CF-8EC5-D6BF0ACD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5">
    <w:name w:val="heading 5"/>
    <w:basedOn w:val="Normal"/>
    <w:link w:val="Heading5Char"/>
    <w:uiPriority w:val="9"/>
    <w:qFormat/>
    <w:rsid w:val="00263DFA"/>
    <w:pPr>
      <w:spacing w:before="100" w:beforeAutospacing="1" w:after="100" w:afterAutospacing="1" w:line="240" w:lineRule="auto"/>
      <w:outlineLvl w:val="4"/>
    </w:pPr>
    <w:rPr>
      <w:rFonts w:ascii="Times New Roman" w:hAnsi="Times New Roman" w:eastAsia="Times New Roman" w:cs="Times New Roman"/>
      <w:b/>
      <w:bCs/>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53F2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53F29"/>
    <w:rPr>
      <w:rFonts w:ascii="Tahoma" w:hAnsi="Tahoma" w:cs="Tahoma"/>
      <w:sz w:val="16"/>
      <w:szCs w:val="16"/>
    </w:rPr>
  </w:style>
  <w:style w:type="paragraph" w:styleId="ListParagraph">
    <w:name w:val="List Paragraph"/>
    <w:basedOn w:val="Normal"/>
    <w:uiPriority w:val="34"/>
    <w:qFormat/>
    <w:rsid w:val="00853F29"/>
    <w:pPr>
      <w:ind w:left="720"/>
      <w:contextualSpacing/>
    </w:pPr>
  </w:style>
  <w:style w:type="character" w:styleId="SubtleEmphasis">
    <w:name w:val="Subtle Emphasis"/>
    <w:basedOn w:val="DefaultParagraphFont"/>
    <w:uiPriority w:val="19"/>
    <w:qFormat/>
    <w:rsid w:val="006A14E7"/>
    <w:rPr>
      <w:i/>
      <w:iCs/>
      <w:color w:val="808080" w:themeColor="text1" w:themeTint="7F"/>
    </w:rPr>
  </w:style>
  <w:style w:type="character" w:styleId="Hyperlink">
    <w:name w:val="Hyperlink"/>
    <w:basedOn w:val="DefaultParagraphFont"/>
    <w:uiPriority w:val="99"/>
    <w:unhideWhenUsed/>
    <w:rsid w:val="00EB34D3"/>
    <w:rPr>
      <w:color w:val="0000FF" w:themeColor="hyperlink"/>
      <w:u w:val="single"/>
    </w:rPr>
  </w:style>
  <w:style w:type="paragraph" w:styleId="Header">
    <w:name w:val="header"/>
    <w:basedOn w:val="Normal"/>
    <w:link w:val="HeaderChar"/>
    <w:uiPriority w:val="99"/>
    <w:unhideWhenUsed/>
    <w:rsid w:val="0062615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6154"/>
  </w:style>
  <w:style w:type="paragraph" w:styleId="Footer">
    <w:name w:val="footer"/>
    <w:basedOn w:val="Normal"/>
    <w:link w:val="FooterChar"/>
    <w:uiPriority w:val="99"/>
    <w:unhideWhenUsed/>
    <w:rsid w:val="0062615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6154"/>
  </w:style>
  <w:style w:type="character" w:styleId="FollowedHyperlink">
    <w:name w:val="FollowedHyperlink"/>
    <w:basedOn w:val="DefaultParagraphFont"/>
    <w:uiPriority w:val="99"/>
    <w:semiHidden/>
    <w:unhideWhenUsed/>
    <w:rsid w:val="000223EF"/>
    <w:rPr>
      <w:color w:val="800080" w:themeColor="followedHyperlink"/>
      <w:u w:val="single"/>
    </w:rPr>
  </w:style>
  <w:style w:type="character" w:styleId="Heading5Char" w:customStyle="1">
    <w:name w:val="Heading 5 Char"/>
    <w:basedOn w:val="DefaultParagraphFont"/>
    <w:link w:val="Heading5"/>
    <w:uiPriority w:val="9"/>
    <w:rsid w:val="00263DFA"/>
    <w:rPr>
      <w:rFonts w:ascii="Times New Roman" w:hAnsi="Times New Roman"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4023">
      <w:bodyDiv w:val="1"/>
      <w:marLeft w:val="0"/>
      <w:marRight w:val="0"/>
      <w:marTop w:val="0"/>
      <w:marBottom w:val="0"/>
      <w:divBdr>
        <w:top w:val="none" w:sz="0" w:space="0" w:color="auto"/>
        <w:left w:val="none" w:sz="0" w:space="0" w:color="auto"/>
        <w:bottom w:val="none" w:sz="0" w:space="0" w:color="auto"/>
        <w:right w:val="none" w:sz="0" w:space="0" w:color="auto"/>
      </w:divBdr>
      <w:divsChild>
        <w:div w:id="1277102851">
          <w:marLeft w:val="0"/>
          <w:marRight w:val="0"/>
          <w:marTop w:val="0"/>
          <w:marBottom w:val="0"/>
          <w:divBdr>
            <w:top w:val="none" w:sz="0" w:space="0" w:color="auto"/>
            <w:left w:val="none" w:sz="0" w:space="0" w:color="auto"/>
            <w:bottom w:val="none" w:sz="0" w:space="0" w:color="auto"/>
            <w:right w:val="none" w:sz="0" w:space="0" w:color="auto"/>
          </w:divBdr>
        </w:div>
      </w:divsChild>
    </w:div>
    <w:div w:id="253246962">
      <w:bodyDiv w:val="1"/>
      <w:marLeft w:val="0"/>
      <w:marRight w:val="0"/>
      <w:marTop w:val="0"/>
      <w:marBottom w:val="0"/>
      <w:divBdr>
        <w:top w:val="none" w:sz="0" w:space="0" w:color="auto"/>
        <w:left w:val="none" w:sz="0" w:space="0" w:color="auto"/>
        <w:bottom w:val="none" w:sz="0" w:space="0" w:color="auto"/>
        <w:right w:val="none" w:sz="0" w:space="0" w:color="auto"/>
      </w:divBdr>
      <w:divsChild>
        <w:div w:id="1625959671">
          <w:marLeft w:val="0"/>
          <w:marRight w:val="0"/>
          <w:marTop w:val="0"/>
          <w:marBottom w:val="0"/>
          <w:divBdr>
            <w:top w:val="none" w:sz="0" w:space="0" w:color="auto"/>
            <w:left w:val="none" w:sz="0" w:space="0" w:color="auto"/>
            <w:bottom w:val="none" w:sz="0" w:space="0" w:color="auto"/>
            <w:right w:val="none" w:sz="0" w:space="0" w:color="auto"/>
          </w:divBdr>
        </w:div>
      </w:divsChild>
    </w:div>
    <w:div w:id="536159216">
      <w:bodyDiv w:val="1"/>
      <w:marLeft w:val="0"/>
      <w:marRight w:val="0"/>
      <w:marTop w:val="0"/>
      <w:marBottom w:val="0"/>
      <w:divBdr>
        <w:top w:val="none" w:sz="0" w:space="0" w:color="auto"/>
        <w:left w:val="none" w:sz="0" w:space="0" w:color="auto"/>
        <w:bottom w:val="none" w:sz="0" w:space="0" w:color="auto"/>
        <w:right w:val="none" w:sz="0" w:space="0" w:color="auto"/>
      </w:divBdr>
      <w:divsChild>
        <w:div w:id="1186556819">
          <w:marLeft w:val="0"/>
          <w:marRight w:val="0"/>
          <w:marTop w:val="0"/>
          <w:marBottom w:val="0"/>
          <w:divBdr>
            <w:top w:val="none" w:sz="0" w:space="0" w:color="auto"/>
            <w:left w:val="none" w:sz="0" w:space="0" w:color="auto"/>
            <w:bottom w:val="none" w:sz="0" w:space="0" w:color="auto"/>
            <w:right w:val="none" w:sz="0" w:space="0" w:color="auto"/>
          </w:divBdr>
        </w:div>
      </w:divsChild>
    </w:div>
    <w:div w:id="679504841">
      <w:bodyDiv w:val="1"/>
      <w:marLeft w:val="0"/>
      <w:marRight w:val="0"/>
      <w:marTop w:val="0"/>
      <w:marBottom w:val="0"/>
      <w:divBdr>
        <w:top w:val="none" w:sz="0" w:space="0" w:color="auto"/>
        <w:left w:val="none" w:sz="0" w:space="0" w:color="auto"/>
        <w:bottom w:val="none" w:sz="0" w:space="0" w:color="auto"/>
        <w:right w:val="none" w:sz="0" w:space="0" w:color="auto"/>
      </w:divBdr>
      <w:divsChild>
        <w:div w:id="1620719004">
          <w:marLeft w:val="0"/>
          <w:marRight w:val="0"/>
          <w:marTop w:val="0"/>
          <w:marBottom w:val="0"/>
          <w:divBdr>
            <w:top w:val="none" w:sz="0" w:space="0" w:color="auto"/>
            <w:left w:val="none" w:sz="0" w:space="0" w:color="auto"/>
            <w:bottom w:val="none" w:sz="0" w:space="0" w:color="auto"/>
            <w:right w:val="none" w:sz="0" w:space="0" w:color="auto"/>
          </w:divBdr>
        </w:div>
      </w:divsChild>
    </w:div>
    <w:div w:id="1004672273">
      <w:bodyDiv w:val="1"/>
      <w:marLeft w:val="0"/>
      <w:marRight w:val="0"/>
      <w:marTop w:val="0"/>
      <w:marBottom w:val="0"/>
      <w:divBdr>
        <w:top w:val="none" w:sz="0" w:space="0" w:color="auto"/>
        <w:left w:val="none" w:sz="0" w:space="0" w:color="auto"/>
        <w:bottom w:val="none" w:sz="0" w:space="0" w:color="auto"/>
        <w:right w:val="none" w:sz="0" w:space="0" w:color="auto"/>
      </w:divBdr>
      <w:divsChild>
        <w:div w:id="1566255462">
          <w:marLeft w:val="0"/>
          <w:marRight w:val="0"/>
          <w:marTop w:val="0"/>
          <w:marBottom w:val="0"/>
          <w:divBdr>
            <w:top w:val="none" w:sz="0" w:space="0" w:color="auto"/>
            <w:left w:val="none" w:sz="0" w:space="0" w:color="auto"/>
            <w:bottom w:val="none" w:sz="0" w:space="0" w:color="auto"/>
            <w:right w:val="none" w:sz="0" w:space="0" w:color="auto"/>
          </w:divBdr>
        </w:div>
      </w:divsChild>
    </w:div>
    <w:div w:id="1345205218">
      <w:bodyDiv w:val="1"/>
      <w:marLeft w:val="0"/>
      <w:marRight w:val="0"/>
      <w:marTop w:val="0"/>
      <w:marBottom w:val="0"/>
      <w:divBdr>
        <w:top w:val="none" w:sz="0" w:space="0" w:color="auto"/>
        <w:left w:val="none" w:sz="0" w:space="0" w:color="auto"/>
        <w:bottom w:val="none" w:sz="0" w:space="0" w:color="auto"/>
        <w:right w:val="none" w:sz="0" w:space="0" w:color="auto"/>
      </w:divBdr>
      <w:divsChild>
        <w:div w:id="1669357420">
          <w:marLeft w:val="0"/>
          <w:marRight w:val="0"/>
          <w:marTop w:val="0"/>
          <w:marBottom w:val="0"/>
          <w:divBdr>
            <w:top w:val="none" w:sz="0" w:space="0" w:color="auto"/>
            <w:left w:val="none" w:sz="0" w:space="0" w:color="auto"/>
            <w:bottom w:val="none" w:sz="0" w:space="0" w:color="auto"/>
            <w:right w:val="none" w:sz="0" w:space="0" w:color="auto"/>
          </w:divBdr>
        </w:div>
      </w:divsChild>
    </w:div>
    <w:div w:id="1498695538">
      <w:bodyDiv w:val="1"/>
      <w:marLeft w:val="0"/>
      <w:marRight w:val="0"/>
      <w:marTop w:val="0"/>
      <w:marBottom w:val="0"/>
      <w:divBdr>
        <w:top w:val="none" w:sz="0" w:space="0" w:color="auto"/>
        <w:left w:val="none" w:sz="0" w:space="0" w:color="auto"/>
        <w:bottom w:val="none" w:sz="0" w:space="0" w:color="auto"/>
        <w:right w:val="none" w:sz="0" w:space="0" w:color="auto"/>
      </w:divBdr>
    </w:div>
    <w:div w:id="1720863006">
      <w:bodyDiv w:val="1"/>
      <w:marLeft w:val="0"/>
      <w:marRight w:val="0"/>
      <w:marTop w:val="0"/>
      <w:marBottom w:val="0"/>
      <w:divBdr>
        <w:top w:val="none" w:sz="0" w:space="0" w:color="auto"/>
        <w:left w:val="none" w:sz="0" w:space="0" w:color="auto"/>
        <w:bottom w:val="none" w:sz="0" w:space="0" w:color="auto"/>
        <w:right w:val="none" w:sz="0" w:space="0" w:color="auto"/>
      </w:divBdr>
      <w:divsChild>
        <w:div w:id="598102618">
          <w:marLeft w:val="0"/>
          <w:marRight w:val="0"/>
          <w:marTop w:val="0"/>
          <w:marBottom w:val="0"/>
          <w:divBdr>
            <w:top w:val="none" w:sz="0" w:space="0" w:color="auto"/>
            <w:left w:val="none" w:sz="0" w:space="0" w:color="auto"/>
            <w:bottom w:val="none" w:sz="0" w:space="0" w:color="auto"/>
            <w:right w:val="none" w:sz="0" w:space="0" w:color="auto"/>
          </w:divBdr>
        </w:div>
      </w:divsChild>
    </w:div>
    <w:div w:id="1988044273">
      <w:bodyDiv w:val="1"/>
      <w:marLeft w:val="0"/>
      <w:marRight w:val="0"/>
      <w:marTop w:val="0"/>
      <w:marBottom w:val="0"/>
      <w:divBdr>
        <w:top w:val="none" w:sz="0" w:space="0" w:color="auto"/>
        <w:left w:val="none" w:sz="0" w:space="0" w:color="auto"/>
        <w:bottom w:val="none" w:sz="0" w:space="0" w:color="auto"/>
        <w:right w:val="none" w:sz="0" w:space="0" w:color="auto"/>
      </w:divBdr>
      <w:divsChild>
        <w:div w:id="9966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ogs.charitycommission.gov.uk/g048a001.aspx" TargetMode="External" Id="rId13" /><Relationship Type="http://schemas.openxmlformats.org/officeDocument/2006/relationships/diagramQuickStyle" Target="diagrams/quickStyl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egislation.gov.uk/asp/2005/10/contents" TargetMode="External" Id="rId12" /><Relationship Type="http://schemas.openxmlformats.org/officeDocument/2006/relationships/diagramLayout" Target="diagrams/layout1.xml" Id="rId17" /><Relationship Type="http://schemas.openxmlformats.org/officeDocument/2006/relationships/customXml" Target="../customXml/item2.xml" Id="rId2" /><Relationship Type="http://schemas.openxmlformats.org/officeDocument/2006/relationships/diagramData" Target="diagrams/data1.xml" Id="rId16" /><Relationship Type="http://schemas.microsoft.com/office/2007/relationships/diagramDrawing" Target="diagrams/drawing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egislation.gov.uk/ukpga/1994/30/part/II" TargetMode="External"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diagramColors" Target="diagrams/color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fontTable" Target="fontTable.xml" Id="rId22" /><Relationship Type="http://schemas.openxmlformats.org/officeDocument/2006/relationships/image" Target="/media/image4.png" Id="R80cf656fc9b74238"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324EFC-80C8-4E85-9408-264EA4438D49}"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n-GB"/>
        </a:p>
      </dgm:t>
    </dgm:pt>
    <dgm:pt modelId="{A7A81612-4B53-4F55-B820-CB4D9BF36238}">
      <dgm:prSet phldrT="[Text]"/>
      <dgm:spPr/>
      <dgm:t>
        <a:bodyPr/>
        <a:lstStyle/>
        <a:p>
          <a:r>
            <a:rPr lang="en-GB"/>
            <a:t>SWOT</a:t>
          </a:r>
        </a:p>
      </dgm:t>
    </dgm:pt>
    <dgm:pt modelId="{59025ED9-39BD-437B-AA0D-BE13FBFE0E6F}" type="parTrans" cxnId="{90EBE6E4-73AC-44F7-98F0-5C8A4877ED4B}">
      <dgm:prSet/>
      <dgm:spPr/>
      <dgm:t>
        <a:bodyPr/>
        <a:lstStyle/>
        <a:p>
          <a:endParaRPr lang="en-GB"/>
        </a:p>
      </dgm:t>
    </dgm:pt>
    <dgm:pt modelId="{1E3C6C20-0C77-4B4E-9033-FE920DD5BD1B}" type="sibTrans" cxnId="{90EBE6E4-73AC-44F7-98F0-5C8A4877ED4B}">
      <dgm:prSet/>
      <dgm:spPr/>
      <dgm:t>
        <a:bodyPr/>
        <a:lstStyle/>
        <a:p>
          <a:endParaRPr lang="en-GB"/>
        </a:p>
      </dgm:t>
    </dgm:pt>
    <dgm:pt modelId="{8B1061EF-6C48-4971-9F80-9D4C305F9C7D}">
      <dgm:prSet phldrT="[Text]" custT="1"/>
      <dgm:spPr/>
      <dgm:t>
        <a:bodyPr/>
        <a:lstStyle/>
        <a:p>
          <a:pPr algn="l"/>
          <a:endParaRPr lang="en-GB" sz="700"/>
        </a:p>
        <a:p>
          <a:pPr algn="l"/>
          <a:endParaRPr lang="en-GB" sz="900"/>
        </a:p>
        <a:p>
          <a:pPr algn="l"/>
          <a:r>
            <a:rPr lang="en-GB" sz="1000"/>
            <a:t>Strenghs - Think:</a:t>
          </a:r>
        </a:p>
        <a:p>
          <a:pPr algn="l"/>
          <a:r>
            <a:rPr lang="en-GB" sz="1000"/>
            <a:t>- Advantages the organisation has</a:t>
          </a:r>
        </a:p>
        <a:p>
          <a:pPr algn="l"/>
          <a:r>
            <a:rPr lang="en-GB" sz="1000"/>
            <a:t>- What we do better than othes</a:t>
          </a:r>
        </a:p>
        <a:p>
          <a:pPr algn="l"/>
          <a:r>
            <a:rPr lang="en-GB" sz="1000"/>
            <a:t>- Resoruce you can draw on</a:t>
          </a:r>
        </a:p>
        <a:p>
          <a:pPr algn="l"/>
          <a:r>
            <a:rPr lang="en-GB" sz="700"/>
            <a:t> </a:t>
          </a:r>
        </a:p>
        <a:p>
          <a:pPr algn="l"/>
          <a:endParaRPr lang="en-GB" sz="700"/>
        </a:p>
      </dgm:t>
    </dgm:pt>
    <dgm:pt modelId="{D6754676-8825-4C57-8105-9D7FE2ECF9EA}" type="parTrans" cxnId="{66487E51-524D-4514-A886-D551AC5C7C6D}">
      <dgm:prSet/>
      <dgm:spPr/>
      <dgm:t>
        <a:bodyPr/>
        <a:lstStyle/>
        <a:p>
          <a:endParaRPr lang="en-GB"/>
        </a:p>
      </dgm:t>
    </dgm:pt>
    <dgm:pt modelId="{901DA79A-F556-4779-B22F-310861CE658C}" type="sibTrans" cxnId="{66487E51-524D-4514-A886-D551AC5C7C6D}">
      <dgm:prSet/>
      <dgm:spPr/>
      <dgm:t>
        <a:bodyPr/>
        <a:lstStyle/>
        <a:p>
          <a:endParaRPr lang="en-GB"/>
        </a:p>
      </dgm:t>
    </dgm:pt>
    <dgm:pt modelId="{994618AA-4933-4230-84BD-E84702EEA51D}">
      <dgm:prSet phldrT="[Text]"/>
      <dgm:spPr/>
      <dgm:t>
        <a:bodyPr/>
        <a:lstStyle/>
        <a:p>
          <a:pPr algn="l"/>
          <a:r>
            <a:rPr lang="en-GB"/>
            <a:t>Weaknesses - Think:</a:t>
          </a:r>
        </a:p>
        <a:p>
          <a:pPr algn="l"/>
          <a:r>
            <a:rPr lang="en-GB"/>
            <a:t>- What could be improved </a:t>
          </a:r>
        </a:p>
        <a:p>
          <a:pPr algn="l"/>
          <a:r>
            <a:rPr lang="en-GB"/>
            <a:t>- What should you/we avoid </a:t>
          </a:r>
        </a:p>
        <a:p>
          <a:pPr algn="l"/>
          <a:r>
            <a:rPr lang="en-GB"/>
            <a:t>- What are you/we missing to achieve </a:t>
          </a:r>
        </a:p>
      </dgm:t>
    </dgm:pt>
    <dgm:pt modelId="{EDBA6875-C360-42CB-A54F-22EBB314DF0D}" type="parTrans" cxnId="{692BFBD2-7E2B-495A-B946-BEF87050D65D}">
      <dgm:prSet/>
      <dgm:spPr/>
      <dgm:t>
        <a:bodyPr/>
        <a:lstStyle/>
        <a:p>
          <a:endParaRPr lang="en-GB"/>
        </a:p>
      </dgm:t>
    </dgm:pt>
    <dgm:pt modelId="{E662A861-EAF9-4B1E-86DF-40D3784ADDE8}" type="sibTrans" cxnId="{692BFBD2-7E2B-495A-B946-BEF87050D65D}">
      <dgm:prSet/>
      <dgm:spPr/>
      <dgm:t>
        <a:bodyPr/>
        <a:lstStyle/>
        <a:p>
          <a:endParaRPr lang="en-GB"/>
        </a:p>
      </dgm:t>
    </dgm:pt>
    <dgm:pt modelId="{E5FE57DE-F7C8-48E4-851D-4FD50723C5E1}">
      <dgm:prSet phldrT="[Text]"/>
      <dgm:spPr/>
      <dgm:t>
        <a:bodyPr/>
        <a:lstStyle/>
        <a:p>
          <a:pPr algn="l"/>
          <a:r>
            <a:rPr lang="en-GB"/>
            <a:t>Opportunities - Think:</a:t>
          </a:r>
        </a:p>
        <a:p>
          <a:pPr algn="l"/>
          <a:r>
            <a:rPr lang="en-GB"/>
            <a:t>- Who can you/we partner with </a:t>
          </a:r>
        </a:p>
        <a:p>
          <a:pPr algn="l"/>
          <a:r>
            <a:rPr lang="en-GB"/>
            <a:t>- Are there trends and changes in the wider sector</a:t>
          </a:r>
        </a:p>
        <a:p>
          <a:pPr algn="l"/>
          <a:r>
            <a:rPr lang="en-GB"/>
            <a:t>- Local/national events </a:t>
          </a:r>
        </a:p>
      </dgm:t>
    </dgm:pt>
    <dgm:pt modelId="{CC4874EE-D12C-49A1-9D35-3B8016B588BE}" type="parTrans" cxnId="{FB664F55-5970-4FAC-AA5F-CEC98B3A5D7E}">
      <dgm:prSet/>
      <dgm:spPr/>
      <dgm:t>
        <a:bodyPr/>
        <a:lstStyle/>
        <a:p>
          <a:endParaRPr lang="en-GB"/>
        </a:p>
      </dgm:t>
    </dgm:pt>
    <dgm:pt modelId="{571B7752-45DB-4197-9F7E-461B9F3239BE}" type="sibTrans" cxnId="{FB664F55-5970-4FAC-AA5F-CEC98B3A5D7E}">
      <dgm:prSet/>
      <dgm:spPr/>
      <dgm:t>
        <a:bodyPr/>
        <a:lstStyle/>
        <a:p>
          <a:endParaRPr lang="en-GB"/>
        </a:p>
      </dgm:t>
    </dgm:pt>
    <dgm:pt modelId="{A0E09EC0-2AE7-46E2-BDE3-B98677B2E0D1}">
      <dgm:prSet phldrT="[Text]"/>
      <dgm:spPr/>
      <dgm:t>
        <a:bodyPr/>
        <a:lstStyle/>
        <a:p>
          <a:pPr algn="l"/>
          <a:r>
            <a:rPr lang="en-GB"/>
            <a:t>Threats - Think:</a:t>
          </a:r>
        </a:p>
        <a:p>
          <a:pPr algn="l"/>
          <a:r>
            <a:rPr lang="en-GB"/>
            <a:t>- Obstacles </a:t>
          </a:r>
        </a:p>
        <a:p>
          <a:pPr algn="l"/>
          <a:r>
            <a:rPr lang="en-GB"/>
            <a:t>- Specifications/legal expectations </a:t>
          </a:r>
        </a:p>
        <a:p>
          <a:pPr algn="l"/>
          <a:r>
            <a:rPr lang="en-GB"/>
            <a:t>- Cultural/sector practise </a:t>
          </a:r>
        </a:p>
      </dgm:t>
    </dgm:pt>
    <dgm:pt modelId="{6710BDBE-1A39-47E0-8F91-88CAB8547BB1}" type="parTrans" cxnId="{E5B09C3D-6EEB-4363-BE63-E60E329BD0CE}">
      <dgm:prSet/>
      <dgm:spPr/>
      <dgm:t>
        <a:bodyPr/>
        <a:lstStyle/>
        <a:p>
          <a:endParaRPr lang="en-GB"/>
        </a:p>
      </dgm:t>
    </dgm:pt>
    <dgm:pt modelId="{91331D9F-2B14-42D9-A587-6DD12598CEBE}" type="sibTrans" cxnId="{E5B09C3D-6EEB-4363-BE63-E60E329BD0CE}">
      <dgm:prSet/>
      <dgm:spPr/>
      <dgm:t>
        <a:bodyPr/>
        <a:lstStyle/>
        <a:p>
          <a:endParaRPr lang="en-GB"/>
        </a:p>
      </dgm:t>
    </dgm:pt>
    <dgm:pt modelId="{1E594E42-C07B-4400-BE7E-F2E04FC5F905}" type="pres">
      <dgm:prSet presAssocID="{9E324EFC-80C8-4E85-9408-264EA4438D49}" presName="diagram" presStyleCnt="0">
        <dgm:presLayoutVars>
          <dgm:chMax val="1"/>
          <dgm:dir/>
          <dgm:animLvl val="ctr"/>
          <dgm:resizeHandles val="exact"/>
        </dgm:presLayoutVars>
      </dgm:prSet>
      <dgm:spPr/>
    </dgm:pt>
    <dgm:pt modelId="{EFFB88D7-3A77-4ED0-A5F4-9374F33576D2}" type="pres">
      <dgm:prSet presAssocID="{9E324EFC-80C8-4E85-9408-264EA4438D49}" presName="matrix" presStyleCnt="0"/>
      <dgm:spPr/>
    </dgm:pt>
    <dgm:pt modelId="{4AB56D8C-FB82-4D00-8CAE-B4FFD806AEF3}" type="pres">
      <dgm:prSet presAssocID="{9E324EFC-80C8-4E85-9408-264EA4438D49}" presName="tile1" presStyleLbl="node1" presStyleIdx="0" presStyleCnt="4"/>
      <dgm:spPr/>
    </dgm:pt>
    <dgm:pt modelId="{12D5B9E7-9010-46BD-93F0-EB524085409B}" type="pres">
      <dgm:prSet presAssocID="{9E324EFC-80C8-4E85-9408-264EA4438D49}" presName="tile1text" presStyleLbl="node1" presStyleIdx="0" presStyleCnt="4">
        <dgm:presLayoutVars>
          <dgm:chMax val="0"/>
          <dgm:chPref val="0"/>
          <dgm:bulletEnabled val="1"/>
        </dgm:presLayoutVars>
      </dgm:prSet>
      <dgm:spPr/>
    </dgm:pt>
    <dgm:pt modelId="{F250E834-4672-4E2D-B202-B51FE36666CA}" type="pres">
      <dgm:prSet presAssocID="{9E324EFC-80C8-4E85-9408-264EA4438D49}" presName="tile2" presStyleLbl="node1" presStyleIdx="1" presStyleCnt="4"/>
      <dgm:spPr/>
    </dgm:pt>
    <dgm:pt modelId="{82AB2BCD-3C42-4A0C-92BE-9AB1B8166A02}" type="pres">
      <dgm:prSet presAssocID="{9E324EFC-80C8-4E85-9408-264EA4438D49}" presName="tile2text" presStyleLbl="node1" presStyleIdx="1" presStyleCnt="4">
        <dgm:presLayoutVars>
          <dgm:chMax val="0"/>
          <dgm:chPref val="0"/>
          <dgm:bulletEnabled val="1"/>
        </dgm:presLayoutVars>
      </dgm:prSet>
      <dgm:spPr/>
    </dgm:pt>
    <dgm:pt modelId="{C34C76F4-D2BA-47F4-B3E3-92C564B4020A}" type="pres">
      <dgm:prSet presAssocID="{9E324EFC-80C8-4E85-9408-264EA4438D49}" presName="tile3" presStyleLbl="node1" presStyleIdx="2" presStyleCnt="4"/>
      <dgm:spPr/>
    </dgm:pt>
    <dgm:pt modelId="{6E9F9CA8-3A87-4D47-9751-BB30A6E16393}" type="pres">
      <dgm:prSet presAssocID="{9E324EFC-80C8-4E85-9408-264EA4438D49}" presName="tile3text" presStyleLbl="node1" presStyleIdx="2" presStyleCnt="4">
        <dgm:presLayoutVars>
          <dgm:chMax val="0"/>
          <dgm:chPref val="0"/>
          <dgm:bulletEnabled val="1"/>
        </dgm:presLayoutVars>
      </dgm:prSet>
      <dgm:spPr/>
    </dgm:pt>
    <dgm:pt modelId="{906EED44-8B0E-47E8-96E1-CE08079A03F1}" type="pres">
      <dgm:prSet presAssocID="{9E324EFC-80C8-4E85-9408-264EA4438D49}" presName="tile4" presStyleLbl="node1" presStyleIdx="3" presStyleCnt="4"/>
      <dgm:spPr/>
    </dgm:pt>
    <dgm:pt modelId="{3C8FD550-8C4B-40D8-B62E-C5B864A8E884}" type="pres">
      <dgm:prSet presAssocID="{9E324EFC-80C8-4E85-9408-264EA4438D49}" presName="tile4text" presStyleLbl="node1" presStyleIdx="3" presStyleCnt="4">
        <dgm:presLayoutVars>
          <dgm:chMax val="0"/>
          <dgm:chPref val="0"/>
          <dgm:bulletEnabled val="1"/>
        </dgm:presLayoutVars>
      </dgm:prSet>
      <dgm:spPr/>
    </dgm:pt>
    <dgm:pt modelId="{8096F708-3678-4F4B-9357-D427792736D0}" type="pres">
      <dgm:prSet presAssocID="{9E324EFC-80C8-4E85-9408-264EA4438D49}" presName="centerTile" presStyleLbl="fgShp" presStyleIdx="0" presStyleCnt="1">
        <dgm:presLayoutVars>
          <dgm:chMax val="0"/>
          <dgm:chPref val="0"/>
        </dgm:presLayoutVars>
      </dgm:prSet>
      <dgm:spPr/>
    </dgm:pt>
  </dgm:ptLst>
  <dgm:cxnLst>
    <dgm:cxn modelId="{7D44FA05-ED2B-4F90-9082-2398FC2B7F96}" type="presOf" srcId="{8B1061EF-6C48-4971-9F80-9D4C305F9C7D}" destId="{4AB56D8C-FB82-4D00-8CAE-B4FFD806AEF3}" srcOrd="0" destOrd="0" presId="urn:microsoft.com/office/officeart/2005/8/layout/matrix1"/>
    <dgm:cxn modelId="{2566D41D-B34D-480C-9409-9711D2CD29F3}" type="presOf" srcId="{A0E09EC0-2AE7-46E2-BDE3-B98677B2E0D1}" destId="{906EED44-8B0E-47E8-96E1-CE08079A03F1}" srcOrd="0" destOrd="0" presId="urn:microsoft.com/office/officeart/2005/8/layout/matrix1"/>
    <dgm:cxn modelId="{2A5DC13C-3E61-4561-80E6-596316F1FB6E}" type="presOf" srcId="{A7A81612-4B53-4F55-B820-CB4D9BF36238}" destId="{8096F708-3678-4F4B-9357-D427792736D0}" srcOrd="0" destOrd="0" presId="urn:microsoft.com/office/officeart/2005/8/layout/matrix1"/>
    <dgm:cxn modelId="{E5B09C3D-6EEB-4363-BE63-E60E329BD0CE}" srcId="{A7A81612-4B53-4F55-B820-CB4D9BF36238}" destId="{A0E09EC0-2AE7-46E2-BDE3-B98677B2E0D1}" srcOrd="3" destOrd="0" parTransId="{6710BDBE-1A39-47E0-8F91-88CAB8547BB1}" sibTransId="{91331D9F-2B14-42D9-A587-6DD12598CEBE}"/>
    <dgm:cxn modelId="{66487E51-524D-4514-A886-D551AC5C7C6D}" srcId="{A7A81612-4B53-4F55-B820-CB4D9BF36238}" destId="{8B1061EF-6C48-4971-9F80-9D4C305F9C7D}" srcOrd="0" destOrd="0" parTransId="{D6754676-8825-4C57-8105-9D7FE2ECF9EA}" sibTransId="{901DA79A-F556-4779-B22F-310861CE658C}"/>
    <dgm:cxn modelId="{FB664F55-5970-4FAC-AA5F-CEC98B3A5D7E}" srcId="{A7A81612-4B53-4F55-B820-CB4D9BF36238}" destId="{E5FE57DE-F7C8-48E4-851D-4FD50723C5E1}" srcOrd="2" destOrd="0" parTransId="{CC4874EE-D12C-49A1-9D35-3B8016B588BE}" sibTransId="{571B7752-45DB-4197-9F7E-461B9F3239BE}"/>
    <dgm:cxn modelId="{5A30048D-0D51-447F-8845-A7D7174C6457}" type="presOf" srcId="{994618AA-4933-4230-84BD-E84702EEA51D}" destId="{82AB2BCD-3C42-4A0C-92BE-9AB1B8166A02}" srcOrd="1" destOrd="0" presId="urn:microsoft.com/office/officeart/2005/8/layout/matrix1"/>
    <dgm:cxn modelId="{5B58EE91-ECB3-41EB-BDE8-60C7D609BE35}" type="presOf" srcId="{A0E09EC0-2AE7-46E2-BDE3-B98677B2E0D1}" destId="{3C8FD550-8C4B-40D8-B62E-C5B864A8E884}" srcOrd="1" destOrd="0" presId="urn:microsoft.com/office/officeart/2005/8/layout/matrix1"/>
    <dgm:cxn modelId="{807B75A6-268D-47D6-B2A7-FB7FA307FC47}" type="presOf" srcId="{994618AA-4933-4230-84BD-E84702EEA51D}" destId="{F250E834-4672-4E2D-B202-B51FE36666CA}" srcOrd="0" destOrd="0" presId="urn:microsoft.com/office/officeart/2005/8/layout/matrix1"/>
    <dgm:cxn modelId="{81558BAF-5B56-4223-8FEA-0B494CEFDBA3}" type="presOf" srcId="{E5FE57DE-F7C8-48E4-851D-4FD50723C5E1}" destId="{C34C76F4-D2BA-47F4-B3E3-92C564B4020A}" srcOrd="0" destOrd="0" presId="urn:microsoft.com/office/officeart/2005/8/layout/matrix1"/>
    <dgm:cxn modelId="{851760D1-F085-4D25-94E6-09BEDE8C67A8}" type="presOf" srcId="{E5FE57DE-F7C8-48E4-851D-4FD50723C5E1}" destId="{6E9F9CA8-3A87-4D47-9751-BB30A6E16393}" srcOrd="1" destOrd="0" presId="urn:microsoft.com/office/officeart/2005/8/layout/matrix1"/>
    <dgm:cxn modelId="{692BFBD2-7E2B-495A-B946-BEF87050D65D}" srcId="{A7A81612-4B53-4F55-B820-CB4D9BF36238}" destId="{994618AA-4933-4230-84BD-E84702EEA51D}" srcOrd="1" destOrd="0" parTransId="{EDBA6875-C360-42CB-A54F-22EBB314DF0D}" sibTransId="{E662A861-EAF9-4B1E-86DF-40D3784ADDE8}"/>
    <dgm:cxn modelId="{C39FC9E2-E12F-479F-BA3D-83BD93EEEFAF}" type="presOf" srcId="{8B1061EF-6C48-4971-9F80-9D4C305F9C7D}" destId="{12D5B9E7-9010-46BD-93F0-EB524085409B}" srcOrd="1" destOrd="0" presId="urn:microsoft.com/office/officeart/2005/8/layout/matrix1"/>
    <dgm:cxn modelId="{90EBE6E4-73AC-44F7-98F0-5C8A4877ED4B}" srcId="{9E324EFC-80C8-4E85-9408-264EA4438D49}" destId="{A7A81612-4B53-4F55-B820-CB4D9BF36238}" srcOrd="0" destOrd="0" parTransId="{59025ED9-39BD-437B-AA0D-BE13FBFE0E6F}" sibTransId="{1E3C6C20-0C77-4B4E-9033-FE920DD5BD1B}"/>
    <dgm:cxn modelId="{0958D5EE-7001-4635-8960-8FD369E88F80}" type="presOf" srcId="{9E324EFC-80C8-4E85-9408-264EA4438D49}" destId="{1E594E42-C07B-4400-BE7E-F2E04FC5F905}" srcOrd="0" destOrd="0" presId="urn:microsoft.com/office/officeart/2005/8/layout/matrix1"/>
    <dgm:cxn modelId="{476D3754-EB78-47F3-B744-F038237386FA}" type="presParOf" srcId="{1E594E42-C07B-4400-BE7E-F2E04FC5F905}" destId="{EFFB88D7-3A77-4ED0-A5F4-9374F33576D2}" srcOrd="0" destOrd="0" presId="urn:microsoft.com/office/officeart/2005/8/layout/matrix1"/>
    <dgm:cxn modelId="{5B8C9426-395D-4A59-88B2-0B2F83CE9D1C}" type="presParOf" srcId="{EFFB88D7-3A77-4ED0-A5F4-9374F33576D2}" destId="{4AB56D8C-FB82-4D00-8CAE-B4FFD806AEF3}" srcOrd="0" destOrd="0" presId="urn:microsoft.com/office/officeart/2005/8/layout/matrix1"/>
    <dgm:cxn modelId="{9308776A-1E4D-4BA0-B24E-1BCF660E172B}" type="presParOf" srcId="{EFFB88D7-3A77-4ED0-A5F4-9374F33576D2}" destId="{12D5B9E7-9010-46BD-93F0-EB524085409B}" srcOrd="1" destOrd="0" presId="urn:microsoft.com/office/officeart/2005/8/layout/matrix1"/>
    <dgm:cxn modelId="{8FCF3B42-F50A-42F6-A077-6CF52B562939}" type="presParOf" srcId="{EFFB88D7-3A77-4ED0-A5F4-9374F33576D2}" destId="{F250E834-4672-4E2D-B202-B51FE36666CA}" srcOrd="2" destOrd="0" presId="urn:microsoft.com/office/officeart/2005/8/layout/matrix1"/>
    <dgm:cxn modelId="{1C72264C-B7C8-4F76-85EC-FFD927AD5450}" type="presParOf" srcId="{EFFB88D7-3A77-4ED0-A5F4-9374F33576D2}" destId="{82AB2BCD-3C42-4A0C-92BE-9AB1B8166A02}" srcOrd="3" destOrd="0" presId="urn:microsoft.com/office/officeart/2005/8/layout/matrix1"/>
    <dgm:cxn modelId="{A7381DAC-EB55-4969-8C95-A4ADE6F10E12}" type="presParOf" srcId="{EFFB88D7-3A77-4ED0-A5F4-9374F33576D2}" destId="{C34C76F4-D2BA-47F4-B3E3-92C564B4020A}" srcOrd="4" destOrd="0" presId="urn:microsoft.com/office/officeart/2005/8/layout/matrix1"/>
    <dgm:cxn modelId="{BA995815-2E0B-41BC-93C8-B2A162E767F7}" type="presParOf" srcId="{EFFB88D7-3A77-4ED0-A5F4-9374F33576D2}" destId="{6E9F9CA8-3A87-4D47-9751-BB30A6E16393}" srcOrd="5" destOrd="0" presId="urn:microsoft.com/office/officeart/2005/8/layout/matrix1"/>
    <dgm:cxn modelId="{259AF96D-648B-4721-B1A5-8FBA97D1421A}" type="presParOf" srcId="{EFFB88D7-3A77-4ED0-A5F4-9374F33576D2}" destId="{906EED44-8B0E-47E8-96E1-CE08079A03F1}" srcOrd="6" destOrd="0" presId="urn:microsoft.com/office/officeart/2005/8/layout/matrix1"/>
    <dgm:cxn modelId="{5682CA28-E26B-4E19-A500-5420DA9BE5D2}" type="presParOf" srcId="{EFFB88D7-3A77-4ED0-A5F4-9374F33576D2}" destId="{3C8FD550-8C4B-40D8-B62E-C5B864A8E884}" srcOrd="7" destOrd="0" presId="urn:microsoft.com/office/officeart/2005/8/layout/matrix1"/>
    <dgm:cxn modelId="{D71DD191-6E46-4BD8-BAE6-338523BA8DED}" type="presParOf" srcId="{1E594E42-C07B-4400-BE7E-F2E04FC5F905}" destId="{8096F708-3678-4F4B-9357-D427792736D0}" srcOrd="1" destOrd="0" presId="urn:microsoft.com/office/officeart/2005/8/layout/matrix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B56D8C-FB82-4D00-8CAE-B4FFD806AEF3}">
      <dsp:nvSpPr>
        <dsp:cNvPr id="0" name=""/>
        <dsp:cNvSpPr/>
      </dsp:nvSpPr>
      <dsp:spPr>
        <a:xfrm rot="16200000">
          <a:off x="571500" y="-571500"/>
          <a:ext cx="1600200" cy="2743200"/>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endParaRPr lang="en-GB" sz="700" kern="1200"/>
        </a:p>
        <a:p>
          <a:pPr marL="0" lvl="0" indent="0" algn="l" defTabSz="311150">
            <a:lnSpc>
              <a:spcPct val="90000"/>
            </a:lnSpc>
            <a:spcBef>
              <a:spcPct val="0"/>
            </a:spcBef>
            <a:spcAft>
              <a:spcPct val="35000"/>
            </a:spcAft>
            <a:buNone/>
          </a:pPr>
          <a:endParaRPr lang="en-GB" sz="900" kern="1200"/>
        </a:p>
        <a:p>
          <a:pPr marL="0" lvl="0" indent="0" algn="l" defTabSz="311150">
            <a:lnSpc>
              <a:spcPct val="90000"/>
            </a:lnSpc>
            <a:spcBef>
              <a:spcPct val="0"/>
            </a:spcBef>
            <a:spcAft>
              <a:spcPct val="35000"/>
            </a:spcAft>
            <a:buNone/>
          </a:pPr>
          <a:r>
            <a:rPr lang="en-GB" sz="1000" kern="1200"/>
            <a:t>Strenghs - Think:</a:t>
          </a:r>
        </a:p>
        <a:p>
          <a:pPr marL="0" lvl="0" indent="0" algn="l" defTabSz="311150">
            <a:lnSpc>
              <a:spcPct val="90000"/>
            </a:lnSpc>
            <a:spcBef>
              <a:spcPct val="0"/>
            </a:spcBef>
            <a:spcAft>
              <a:spcPct val="35000"/>
            </a:spcAft>
            <a:buNone/>
          </a:pPr>
          <a:r>
            <a:rPr lang="en-GB" sz="1000" kern="1200"/>
            <a:t>- Advantages the organisation has</a:t>
          </a:r>
        </a:p>
        <a:p>
          <a:pPr marL="0" lvl="0" indent="0" algn="l" defTabSz="311150">
            <a:lnSpc>
              <a:spcPct val="90000"/>
            </a:lnSpc>
            <a:spcBef>
              <a:spcPct val="0"/>
            </a:spcBef>
            <a:spcAft>
              <a:spcPct val="35000"/>
            </a:spcAft>
            <a:buNone/>
          </a:pPr>
          <a:r>
            <a:rPr lang="en-GB" sz="1000" kern="1200"/>
            <a:t>- What we do better than othes</a:t>
          </a:r>
        </a:p>
        <a:p>
          <a:pPr marL="0" lvl="0" indent="0" algn="l" defTabSz="311150">
            <a:lnSpc>
              <a:spcPct val="90000"/>
            </a:lnSpc>
            <a:spcBef>
              <a:spcPct val="0"/>
            </a:spcBef>
            <a:spcAft>
              <a:spcPct val="35000"/>
            </a:spcAft>
            <a:buNone/>
          </a:pPr>
          <a:r>
            <a:rPr lang="en-GB" sz="1000" kern="1200"/>
            <a:t>- Resoruce you can draw on</a:t>
          </a:r>
        </a:p>
        <a:p>
          <a:pPr marL="0" lvl="0" indent="0" algn="l" defTabSz="311150">
            <a:lnSpc>
              <a:spcPct val="90000"/>
            </a:lnSpc>
            <a:spcBef>
              <a:spcPct val="0"/>
            </a:spcBef>
            <a:spcAft>
              <a:spcPct val="35000"/>
            </a:spcAft>
            <a:buNone/>
          </a:pPr>
          <a:r>
            <a:rPr lang="en-GB" sz="700" kern="1200"/>
            <a:t> </a:t>
          </a:r>
        </a:p>
        <a:p>
          <a:pPr marL="0" lvl="0" indent="0" algn="l" defTabSz="311150">
            <a:lnSpc>
              <a:spcPct val="90000"/>
            </a:lnSpc>
            <a:spcBef>
              <a:spcPct val="0"/>
            </a:spcBef>
            <a:spcAft>
              <a:spcPct val="35000"/>
            </a:spcAft>
            <a:buNone/>
          </a:pPr>
          <a:endParaRPr lang="en-GB" sz="700" kern="1200"/>
        </a:p>
      </dsp:txBody>
      <dsp:txXfrm rot="5400000">
        <a:off x="-1" y="1"/>
        <a:ext cx="2743200" cy="1200150"/>
      </dsp:txXfrm>
    </dsp:sp>
    <dsp:sp modelId="{F250E834-4672-4E2D-B202-B51FE36666CA}">
      <dsp:nvSpPr>
        <dsp:cNvPr id="0" name=""/>
        <dsp:cNvSpPr/>
      </dsp:nvSpPr>
      <dsp:spPr>
        <a:xfrm>
          <a:off x="2743200" y="0"/>
          <a:ext cx="2743200" cy="1600200"/>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GB" sz="1100" kern="1200"/>
            <a:t>Weaknesses - Think:</a:t>
          </a:r>
        </a:p>
        <a:p>
          <a:pPr marL="0" lvl="0" indent="0" algn="l" defTabSz="488950">
            <a:lnSpc>
              <a:spcPct val="90000"/>
            </a:lnSpc>
            <a:spcBef>
              <a:spcPct val="0"/>
            </a:spcBef>
            <a:spcAft>
              <a:spcPct val="35000"/>
            </a:spcAft>
            <a:buNone/>
          </a:pPr>
          <a:r>
            <a:rPr lang="en-GB" sz="1100" kern="1200"/>
            <a:t>- What could be improved </a:t>
          </a:r>
        </a:p>
        <a:p>
          <a:pPr marL="0" lvl="0" indent="0" algn="l" defTabSz="488950">
            <a:lnSpc>
              <a:spcPct val="90000"/>
            </a:lnSpc>
            <a:spcBef>
              <a:spcPct val="0"/>
            </a:spcBef>
            <a:spcAft>
              <a:spcPct val="35000"/>
            </a:spcAft>
            <a:buNone/>
          </a:pPr>
          <a:r>
            <a:rPr lang="en-GB" sz="1100" kern="1200"/>
            <a:t>- What should you/we avoid </a:t>
          </a:r>
        </a:p>
        <a:p>
          <a:pPr marL="0" lvl="0" indent="0" algn="l" defTabSz="488950">
            <a:lnSpc>
              <a:spcPct val="90000"/>
            </a:lnSpc>
            <a:spcBef>
              <a:spcPct val="0"/>
            </a:spcBef>
            <a:spcAft>
              <a:spcPct val="35000"/>
            </a:spcAft>
            <a:buNone/>
          </a:pPr>
          <a:r>
            <a:rPr lang="en-GB" sz="1100" kern="1200"/>
            <a:t>- What are you/we missing to achieve </a:t>
          </a:r>
        </a:p>
      </dsp:txBody>
      <dsp:txXfrm>
        <a:off x="2743200" y="0"/>
        <a:ext cx="2743200" cy="1200150"/>
      </dsp:txXfrm>
    </dsp:sp>
    <dsp:sp modelId="{C34C76F4-D2BA-47F4-B3E3-92C564B4020A}">
      <dsp:nvSpPr>
        <dsp:cNvPr id="0" name=""/>
        <dsp:cNvSpPr/>
      </dsp:nvSpPr>
      <dsp:spPr>
        <a:xfrm rot="10800000">
          <a:off x="0" y="1600200"/>
          <a:ext cx="2743200" cy="1600200"/>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GB" sz="1100" kern="1200"/>
            <a:t>Opportunities - Think:</a:t>
          </a:r>
        </a:p>
        <a:p>
          <a:pPr marL="0" lvl="0" indent="0" algn="l" defTabSz="488950">
            <a:lnSpc>
              <a:spcPct val="90000"/>
            </a:lnSpc>
            <a:spcBef>
              <a:spcPct val="0"/>
            </a:spcBef>
            <a:spcAft>
              <a:spcPct val="35000"/>
            </a:spcAft>
            <a:buNone/>
          </a:pPr>
          <a:r>
            <a:rPr lang="en-GB" sz="1100" kern="1200"/>
            <a:t>- Who can you/we partner with </a:t>
          </a:r>
        </a:p>
        <a:p>
          <a:pPr marL="0" lvl="0" indent="0" algn="l" defTabSz="488950">
            <a:lnSpc>
              <a:spcPct val="90000"/>
            </a:lnSpc>
            <a:spcBef>
              <a:spcPct val="0"/>
            </a:spcBef>
            <a:spcAft>
              <a:spcPct val="35000"/>
            </a:spcAft>
            <a:buNone/>
          </a:pPr>
          <a:r>
            <a:rPr lang="en-GB" sz="1100" kern="1200"/>
            <a:t>- Are there trends and changes in the wider sector</a:t>
          </a:r>
        </a:p>
        <a:p>
          <a:pPr marL="0" lvl="0" indent="0" algn="l" defTabSz="488950">
            <a:lnSpc>
              <a:spcPct val="90000"/>
            </a:lnSpc>
            <a:spcBef>
              <a:spcPct val="0"/>
            </a:spcBef>
            <a:spcAft>
              <a:spcPct val="35000"/>
            </a:spcAft>
            <a:buNone/>
          </a:pPr>
          <a:r>
            <a:rPr lang="en-GB" sz="1100" kern="1200"/>
            <a:t>- Local/national events </a:t>
          </a:r>
        </a:p>
      </dsp:txBody>
      <dsp:txXfrm rot="10800000">
        <a:off x="0" y="2000250"/>
        <a:ext cx="2743200" cy="1200150"/>
      </dsp:txXfrm>
    </dsp:sp>
    <dsp:sp modelId="{906EED44-8B0E-47E8-96E1-CE08079A03F1}">
      <dsp:nvSpPr>
        <dsp:cNvPr id="0" name=""/>
        <dsp:cNvSpPr/>
      </dsp:nvSpPr>
      <dsp:spPr>
        <a:xfrm rot="5400000">
          <a:off x="3314700" y="1028700"/>
          <a:ext cx="1600200" cy="2743200"/>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GB" sz="1100" kern="1200"/>
            <a:t>Threats - Think:</a:t>
          </a:r>
        </a:p>
        <a:p>
          <a:pPr marL="0" lvl="0" indent="0" algn="l" defTabSz="488950">
            <a:lnSpc>
              <a:spcPct val="90000"/>
            </a:lnSpc>
            <a:spcBef>
              <a:spcPct val="0"/>
            </a:spcBef>
            <a:spcAft>
              <a:spcPct val="35000"/>
            </a:spcAft>
            <a:buNone/>
          </a:pPr>
          <a:r>
            <a:rPr lang="en-GB" sz="1100" kern="1200"/>
            <a:t>- Obstacles </a:t>
          </a:r>
        </a:p>
        <a:p>
          <a:pPr marL="0" lvl="0" indent="0" algn="l" defTabSz="488950">
            <a:lnSpc>
              <a:spcPct val="90000"/>
            </a:lnSpc>
            <a:spcBef>
              <a:spcPct val="0"/>
            </a:spcBef>
            <a:spcAft>
              <a:spcPct val="35000"/>
            </a:spcAft>
            <a:buNone/>
          </a:pPr>
          <a:r>
            <a:rPr lang="en-GB" sz="1100" kern="1200"/>
            <a:t>- Specifications/legal expectations </a:t>
          </a:r>
        </a:p>
        <a:p>
          <a:pPr marL="0" lvl="0" indent="0" algn="l" defTabSz="488950">
            <a:lnSpc>
              <a:spcPct val="90000"/>
            </a:lnSpc>
            <a:spcBef>
              <a:spcPct val="0"/>
            </a:spcBef>
            <a:spcAft>
              <a:spcPct val="35000"/>
            </a:spcAft>
            <a:buNone/>
          </a:pPr>
          <a:r>
            <a:rPr lang="en-GB" sz="1100" kern="1200"/>
            <a:t>- Cultural/sector practise </a:t>
          </a:r>
        </a:p>
      </dsp:txBody>
      <dsp:txXfrm rot="-5400000">
        <a:off x="2743200" y="2000250"/>
        <a:ext cx="2743200" cy="1200150"/>
      </dsp:txXfrm>
    </dsp:sp>
    <dsp:sp modelId="{8096F708-3678-4F4B-9357-D427792736D0}">
      <dsp:nvSpPr>
        <dsp:cNvPr id="0" name=""/>
        <dsp:cNvSpPr/>
      </dsp:nvSpPr>
      <dsp:spPr>
        <a:xfrm>
          <a:off x="1920240" y="1200150"/>
          <a:ext cx="1645920" cy="800100"/>
        </a:xfrm>
        <a:prstGeom prst="roundRect">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SWOT</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CE67DBCFBF9740BCA72A4ABB6EB73C" ma:contentTypeVersion="15" ma:contentTypeDescription="Create a new document." ma:contentTypeScope="" ma:versionID="5fa4fabd6995c8448b6ad8a43ee79325">
  <xsd:schema xmlns:xsd="http://www.w3.org/2001/XMLSchema" xmlns:xs="http://www.w3.org/2001/XMLSchema" xmlns:p="http://schemas.microsoft.com/office/2006/metadata/properties" xmlns:ns2="3c1c51fc-bae2-44a5-bdc2-49017553b655" xmlns:ns3="45c3bbbc-b2ad-4c1f-93cc-7e4344b01f08" targetNamespace="http://schemas.microsoft.com/office/2006/metadata/properties" ma:root="true" ma:fieldsID="c5442f5187ea1d6a246764f4a63021b0" ns2:_="" ns3:_="">
    <xsd:import namespace="3c1c51fc-bae2-44a5-bdc2-49017553b655"/>
    <xsd:import namespace="45c3bbbc-b2ad-4c1f-93cc-7e4344b01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51fc-bae2-44a5-bdc2-49017553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bbbc-b2ad-4c1f-93cc-7e4344b01f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8fdf04-ae2a-4ab1-a010-06f669eec9b8}" ma:internalName="TaxCatchAll" ma:showField="CatchAllData" ma:web="45c3bbbc-b2ad-4c1f-93cc-7e4344b01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c3bbbc-b2ad-4c1f-93cc-7e4344b01f08" xsi:nil="true"/>
    <lcf76f155ced4ddcb4097134ff3c332f xmlns="3c1c51fc-bae2-44a5-bdc2-49017553b6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B2C0-D8BB-424B-AD23-94A549F5525D}">
  <ds:schemaRefs>
    <ds:schemaRef ds:uri="http://schemas.microsoft.com/sharepoint/v3/contenttype/forms"/>
  </ds:schemaRefs>
</ds:datastoreItem>
</file>

<file path=customXml/itemProps2.xml><?xml version="1.0" encoding="utf-8"?>
<ds:datastoreItem xmlns:ds="http://schemas.openxmlformats.org/officeDocument/2006/customXml" ds:itemID="{5CDB68F2-82BF-498F-B341-C9F19EC5F414}"/>
</file>

<file path=customXml/itemProps3.xml><?xml version="1.0" encoding="utf-8"?>
<ds:datastoreItem xmlns:ds="http://schemas.openxmlformats.org/officeDocument/2006/customXml" ds:itemID="{F891E333-AADB-4CE9-A125-080090055D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D23344-1926-40DC-93FD-2FC886E513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Squire</dc:creator>
  <cp:lastModifiedBy>Loukia Morari</cp:lastModifiedBy>
  <cp:revision>12</cp:revision>
  <dcterms:created xsi:type="dcterms:W3CDTF">2021-11-05T14:52:00Z</dcterms:created>
  <dcterms:modified xsi:type="dcterms:W3CDTF">2023-11-22T15:47:03Z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0x010100B5CE67DBCFBF9740BCA72A4ABB6EB73C</vt:lpwstr>
  </property>
  <property fmtid="{D5CDD505-2E9C-101B-9397-08002B2CF9AE}" pid="3" name="MediaServiceImageTags">
    <vt:lpwstr/>
  </property>
</Properties>
</file>